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0D0" w:rsidRPr="007D5B1B" w:rsidRDefault="00821A50" w:rsidP="00821A50">
      <w:pPr>
        <w:jc w:val="center"/>
        <w:rPr>
          <w:rFonts w:ascii="Times New Roman" w:hAnsi="Times New Roman" w:cs="Times New Roman"/>
          <w:b/>
          <w:sz w:val="24"/>
          <w:szCs w:val="24"/>
        </w:rPr>
      </w:pPr>
      <w:r w:rsidRPr="007D5B1B">
        <w:rPr>
          <w:rFonts w:ascii="Times New Roman" w:hAnsi="Times New Roman" w:cs="Times New Roman"/>
          <w:b/>
          <w:sz w:val="24"/>
          <w:szCs w:val="24"/>
        </w:rPr>
        <w:t>Пояснительная записка</w:t>
      </w:r>
      <w:r w:rsidR="00BD78FA" w:rsidRPr="007D5B1B">
        <w:rPr>
          <w:rFonts w:ascii="Times New Roman" w:hAnsi="Times New Roman" w:cs="Times New Roman"/>
          <w:b/>
          <w:sz w:val="24"/>
          <w:szCs w:val="24"/>
        </w:rPr>
        <w:t xml:space="preserve"> </w:t>
      </w:r>
      <w:r w:rsidR="0083344D" w:rsidRPr="007D5B1B">
        <w:rPr>
          <w:rFonts w:ascii="Times New Roman" w:hAnsi="Times New Roman" w:cs="Times New Roman"/>
          <w:b/>
          <w:sz w:val="24"/>
          <w:szCs w:val="24"/>
        </w:rPr>
        <w:t>по учету замечаний к доработанному проекту инвестиционной программы АО «ДВЭУК»</w:t>
      </w:r>
    </w:p>
    <w:p w:rsidR="00DB3748" w:rsidRPr="007D5B1B" w:rsidRDefault="00DB3748" w:rsidP="007D5B1B">
      <w:pPr>
        <w:jc w:val="both"/>
        <w:rPr>
          <w:rFonts w:ascii="Times New Roman" w:hAnsi="Times New Roman" w:cs="Times New Roman"/>
          <w:sz w:val="24"/>
          <w:szCs w:val="24"/>
        </w:rPr>
      </w:pPr>
      <w:r w:rsidRPr="007D5B1B">
        <w:rPr>
          <w:rFonts w:ascii="Times New Roman" w:hAnsi="Times New Roman" w:cs="Times New Roman"/>
          <w:sz w:val="24"/>
          <w:szCs w:val="24"/>
        </w:rPr>
        <w:t>АО «ДВЭУК»</w:t>
      </w:r>
      <w:r w:rsidR="00D01792" w:rsidRPr="007D5B1B">
        <w:rPr>
          <w:rFonts w:ascii="Times New Roman" w:hAnsi="Times New Roman" w:cs="Times New Roman"/>
          <w:sz w:val="24"/>
          <w:szCs w:val="24"/>
        </w:rPr>
        <w:t>,</w:t>
      </w:r>
      <w:r w:rsidRPr="007D5B1B">
        <w:rPr>
          <w:rFonts w:ascii="Times New Roman" w:hAnsi="Times New Roman" w:cs="Times New Roman"/>
          <w:sz w:val="24"/>
          <w:szCs w:val="24"/>
        </w:rPr>
        <w:t xml:space="preserve"> в соответствии с Правилами утверждения инвестиционных программ субъектов электроэнергетики, утвержденными постановлением Правительства Российской Федерации от 01.12.2009 № 977</w:t>
      </w:r>
      <w:r w:rsidR="004F2EC6" w:rsidRPr="007D5B1B">
        <w:rPr>
          <w:rFonts w:ascii="Times New Roman" w:hAnsi="Times New Roman" w:cs="Times New Roman"/>
          <w:sz w:val="24"/>
          <w:szCs w:val="24"/>
        </w:rPr>
        <w:t xml:space="preserve"> (далее – Правила)</w:t>
      </w:r>
      <w:r w:rsidR="00D01792" w:rsidRPr="007D5B1B">
        <w:rPr>
          <w:rFonts w:ascii="Times New Roman" w:hAnsi="Times New Roman" w:cs="Times New Roman"/>
          <w:sz w:val="24"/>
          <w:szCs w:val="24"/>
        </w:rPr>
        <w:t>, направило в Минэнерго России уведомление о размещении доработанного проекта инвестиционной программы на 2016</w:t>
      </w:r>
      <w:r w:rsidR="0083344D">
        <w:rPr>
          <w:rFonts w:ascii="Times New Roman" w:hAnsi="Times New Roman" w:cs="Times New Roman"/>
          <w:sz w:val="24"/>
          <w:szCs w:val="24"/>
        </w:rPr>
        <w:t>-2017</w:t>
      </w:r>
      <w:r w:rsidR="00D01792" w:rsidRPr="007D5B1B">
        <w:rPr>
          <w:rFonts w:ascii="Times New Roman" w:hAnsi="Times New Roman" w:cs="Times New Roman"/>
          <w:sz w:val="24"/>
          <w:szCs w:val="24"/>
        </w:rPr>
        <w:t xml:space="preserve"> год</w:t>
      </w:r>
      <w:r w:rsidR="0083344D">
        <w:rPr>
          <w:rFonts w:ascii="Times New Roman" w:hAnsi="Times New Roman" w:cs="Times New Roman"/>
          <w:sz w:val="24"/>
          <w:szCs w:val="24"/>
        </w:rPr>
        <w:t>ы</w:t>
      </w:r>
      <w:r w:rsidR="00D01792" w:rsidRPr="007D5B1B">
        <w:rPr>
          <w:rFonts w:ascii="Times New Roman" w:hAnsi="Times New Roman" w:cs="Times New Roman"/>
          <w:sz w:val="24"/>
          <w:szCs w:val="24"/>
        </w:rPr>
        <w:t xml:space="preserve"> (далее – Доработанный проект ИПР) письмом от 01.09.2016 № ДВЭУК-01-13.5-2861.</w:t>
      </w:r>
    </w:p>
    <w:p w:rsidR="00F95D52" w:rsidRPr="007D5B1B" w:rsidRDefault="00DB3748"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Минэнерго России 07.09.2016 опубликовало уведомление о принятии к рассмотрению </w:t>
      </w:r>
      <w:r w:rsidR="00D01792" w:rsidRPr="007D5B1B">
        <w:rPr>
          <w:rFonts w:ascii="Times New Roman" w:hAnsi="Times New Roman" w:cs="Times New Roman"/>
          <w:sz w:val="24"/>
          <w:szCs w:val="24"/>
        </w:rPr>
        <w:t>Д</w:t>
      </w:r>
      <w:r w:rsidRPr="007D5B1B">
        <w:rPr>
          <w:rFonts w:ascii="Times New Roman" w:hAnsi="Times New Roman" w:cs="Times New Roman"/>
          <w:sz w:val="24"/>
          <w:szCs w:val="24"/>
        </w:rPr>
        <w:t xml:space="preserve">оработанного проекта </w:t>
      </w:r>
      <w:r w:rsidR="00D01792" w:rsidRPr="007D5B1B">
        <w:rPr>
          <w:rFonts w:ascii="Times New Roman" w:hAnsi="Times New Roman" w:cs="Times New Roman"/>
          <w:sz w:val="24"/>
          <w:szCs w:val="24"/>
        </w:rPr>
        <w:t>ИПР (исходящий от 06.09.2016 № 09-4827)</w:t>
      </w:r>
      <w:r w:rsidRPr="007D5B1B">
        <w:rPr>
          <w:rFonts w:ascii="Times New Roman" w:hAnsi="Times New Roman" w:cs="Times New Roman"/>
          <w:sz w:val="24"/>
          <w:szCs w:val="24"/>
        </w:rPr>
        <w:t>.</w:t>
      </w:r>
    </w:p>
    <w:p w:rsidR="00DB3748" w:rsidRPr="007D5B1B" w:rsidRDefault="001E1175" w:rsidP="007D5B1B">
      <w:pPr>
        <w:jc w:val="both"/>
        <w:rPr>
          <w:rFonts w:ascii="Times New Roman" w:hAnsi="Times New Roman" w:cs="Times New Roman"/>
          <w:sz w:val="24"/>
          <w:szCs w:val="24"/>
        </w:rPr>
      </w:pPr>
      <w:r w:rsidRPr="007D5B1B">
        <w:rPr>
          <w:rFonts w:ascii="Times New Roman" w:hAnsi="Times New Roman" w:cs="Times New Roman"/>
          <w:sz w:val="24"/>
          <w:szCs w:val="24"/>
        </w:rPr>
        <w:t>По результатам рассмотрения Доработанного проекта ИПР получены следующие заключения</w:t>
      </w:r>
      <w:r w:rsidR="00DB3748" w:rsidRPr="007D5B1B">
        <w:rPr>
          <w:rFonts w:ascii="Times New Roman" w:hAnsi="Times New Roman" w:cs="Times New Roman"/>
          <w:sz w:val="24"/>
          <w:szCs w:val="24"/>
        </w:rPr>
        <w:t>:</w:t>
      </w:r>
    </w:p>
    <w:tbl>
      <w:tblPr>
        <w:tblW w:w="9712" w:type="dxa"/>
        <w:tblInd w:w="93" w:type="dxa"/>
        <w:tblLook w:val="04A0" w:firstRow="1" w:lastRow="0" w:firstColumn="1" w:lastColumn="0" w:noHBand="0" w:noVBand="1"/>
      </w:tblPr>
      <w:tblGrid>
        <w:gridCol w:w="3134"/>
        <w:gridCol w:w="2551"/>
        <w:gridCol w:w="2127"/>
        <w:gridCol w:w="1900"/>
      </w:tblGrid>
      <w:tr w:rsidR="004173A4" w:rsidRPr="0083344D" w:rsidTr="004173A4">
        <w:trPr>
          <w:trHeight w:val="900"/>
        </w:trPr>
        <w:tc>
          <w:tcPr>
            <w:tcW w:w="3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b/>
                <w:bCs/>
                <w:color w:val="000000"/>
                <w:sz w:val="24"/>
                <w:szCs w:val="24"/>
                <w:lang w:eastAsia="ru-RU"/>
              </w:rPr>
            </w:pPr>
            <w:r w:rsidRPr="007D5B1B">
              <w:rPr>
                <w:rFonts w:ascii="Times New Roman" w:eastAsia="Times New Roman" w:hAnsi="Times New Roman" w:cs="Times New Roman"/>
                <w:b/>
                <w:bCs/>
                <w:color w:val="000000"/>
                <w:sz w:val="24"/>
                <w:szCs w:val="24"/>
                <w:lang w:eastAsia="ru-RU"/>
              </w:rPr>
              <w:t>Организация</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b/>
                <w:bCs/>
                <w:color w:val="000000"/>
                <w:sz w:val="24"/>
                <w:szCs w:val="24"/>
                <w:lang w:eastAsia="ru-RU"/>
              </w:rPr>
            </w:pPr>
            <w:r w:rsidRPr="007D5B1B">
              <w:rPr>
                <w:rFonts w:ascii="Times New Roman" w:eastAsia="Times New Roman" w:hAnsi="Times New Roman" w:cs="Times New Roman"/>
                <w:b/>
                <w:bCs/>
                <w:color w:val="000000"/>
                <w:sz w:val="24"/>
                <w:szCs w:val="24"/>
                <w:lang w:eastAsia="ru-RU"/>
              </w:rPr>
              <w:t>Реквизиты письма</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173A4" w:rsidRPr="007D5B1B" w:rsidRDefault="004173A4" w:rsidP="004173A4">
            <w:pPr>
              <w:spacing w:after="0" w:line="240" w:lineRule="auto"/>
              <w:jc w:val="center"/>
              <w:rPr>
                <w:rFonts w:ascii="Times New Roman" w:eastAsia="Times New Roman" w:hAnsi="Times New Roman" w:cs="Times New Roman"/>
                <w:b/>
                <w:bCs/>
                <w:color w:val="000000"/>
                <w:sz w:val="24"/>
                <w:szCs w:val="24"/>
                <w:lang w:eastAsia="ru-RU"/>
              </w:rPr>
            </w:pPr>
            <w:r w:rsidRPr="007D5B1B">
              <w:rPr>
                <w:rFonts w:ascii="Times New Roman" w:eastAsia="Times New Roman" w:hAnsi="Times New Roman" w:cs="Times New Roman"/>
                <w:b/>
                <w:bCs/>
                <w:color w:val="000000"/>
                <w:sz w:val="24"/>
                <w:szCs w:val="24"/>
                <w:lang w:eastAsia="ru-RU"/>
              </w:rPr>
              <w:t>Соответствие срокам, установленным ПП 977</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4173A4" w:rsidRPr="007D5B1B" w:rsidRDefault="004173A4" w:rsidP="004173A4">
            <w:pPr>
              <w:spacing w:after="0" w:line="240" w:lineRule="auto"/>
              <w:jc w:val="center"/>
              <w:rPr>
                <w:rFonts w:ascii="Times New Roman" w:eastAsia="Times New Roman" w:hAnsi="Times New Roman" w:cs="Times New Roman"/>
                <w:b/>
                <w:bCs/>
                <w:color w:val="000000"/>
                <w:sz w:val="24"/>
                <w:szCs w:val="24"/>
                <w:lang w:eastAsia="ru-RU"/>
              </w:rPr>
            </w:pPr>
            <w:r w:rsidRPr="007D5B1B">
              <w:rPr>
                <w:rFonts w:ascii="Times New Roman" w:eastAsia="Times New Roman" w:hAnsi="Times New Roman" w:cs="Times New Roman"/>
                <w:b/>
                <w:bCs/>
                <w:color w:val="000000"/>
                <w:sz w:val="24"/>
                <w:szCs w:val="24"/>
                <w:lang w:eastAsia="ru-RU"/>
              </w:rPr>
              <w:t>Результат рассмотрения</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Ассоциация "НП Совет рынка"</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Согласовано</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ПАО "Магаданэнерго"</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АК/2-3239 от 20.09.2016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Согласовано</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ПАО "Якутскэнерго"</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112/14364 от 22.09.2016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Есть замечания</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ФАС России</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ВК/66285/16 от 26.09.2016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Есть замечания</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Минстрой России</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31882-ХМ/09 от 29.09.2016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Не 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Есть замечания</w:t>
            </w:r>
          </w:p>
        </w:tc>
      </w:tr>
      <w:tr w:rsidR="004173A4" w:rsidRPr="0083344D" w:rsidTr="004173A4">
        <w:trPr>
          <w:trHeight w:val="6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АО "Системный оператор единой энергетической системы"</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Н31-II-3-16-12063 от 04.10.2016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Не 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Есть замечания</w:t>
            </w:r>
          </w:p>
        </w:tc>
      </w:tr>
      <w:tr w:rsidR="004173A4" w:rsidRPr="0083344D" w:rsidTr="004173A4">
        <w:trPr>
          <w:trHeight w:val="300"/>
        </w:trPr>
        <w:tc>
          <w:tcPr>
            <w:tcW w:w="3134" w:type="dxa"/>
            <w:tcBorders>
              <w:top w:val="nil"/>
              <w:left w:val="single" w:sz="4" w:space="0" w:color="auto"/>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Минэнерго России</w:t>
            </w:r>
          </w:p>
        </w:tc>
        <w:tc>
          <w:tcPr>
            <w:tcW w:w="2551"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09-5423 от 06.10.2016</w:t>
            </w:r>
          </w:p>
        </w:tc>
        <w:tc>
          <w:tcPr>
            <w:tcW w:w="2127"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Соответствует</w:t>
            </w:r>
          </w:p>
        </w:tc>
        <w:tc>
          <w:tcPr>
            <w:tcW w:w="1900" w:type="dxa"/>
            <w:tcBorders>
              <w:top w:val="nil"/>
              <w:left w:val="nil"/>
              <w:bottom w:val="single" w:sz="4" w:space="0" w:color="auto"/>
              <w:right w:val="single" w:sz="4" w:space="0" w:color="auto"/>
            </w:tcBorders>
            <w:shd w:val="clear" w:color="auto" w:fill="auto"/>
            <w:noWrap/>
            <w:vAlign w:val="center"/>
            <w:hideMark/>
          </w:tcPr>
          <w:p w:rsidR="004173A4" w:rsidRPr="007D5B1B" w:rsidRDefault="004173A4" w:rsidP="004173A4">
            <w:pPr>
              <w:spacing w:after="0" w:line="240" w:lineRule="auto"/>
              <w:jc w:val="center"/>
              <w:rPr>
                <w:rFonts w:ascii="Times New Roman" w:eastAsia="Times New Roman" w:hAnsi="Times New Roman" w:cs="Times New Roman"/>
                <w:color w:val="000000"/>
                <w:sz w:val="24"/>
                <w:szCs w:val="24"/>
                <w:lang w:eastAsia="ru-RU"/>
              </w:rPr>
            </w:pPr>
            <w:r w:rsidRPr="007D5B1B">
              <w:rPr>
                <w:rFonts w:ascii="Times New Roman" w:eastAsia="Times New Roman" w:hAnsi="Times New Roman" w:cs="Times New Roman"/>
                <w:color w:val="000000"/>
                <w:sz w:val="24"/>
                <w:szCs w:val="24"/>
                <w:lang w:eastAsia="ru-RU"/>
              </w:rPr>
              <w:t>Есть замечания</w:t>
            </w:r>
          </w:p>
        </w:tc>
      </w:tr>
    </w:tbl>
    <w:p w:rsidR="004173A4" w:rsidRPr="007D5B1B" w:rsidRDefault="004173A4">
      <w:pPr>
        <w:rPr>
          <w:rFonts w:ascii="Times New Roman" w:hAnsi="Times New Roman" w:cs="Times New Roman"/>
          <w:sz w:val="24"/>
          <w:szCs w:val="24"/>
        </w:rPr>
      </w:pPr>
    </w:p>
    <w:p w:rsidR="001E1175" w:rsidRPr="007D5B1B" w:rsidRDefault="003B7858"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Заместителем Министра энергетики Российской Федерации В.М. Кравченко были проведены совещания по вопросу рассмотрения проекта инвестиционной программы (протоколы от </w:t>
      </w:r>
      <w:r w:rsidR="004F2EC6" w:rsidRPr="007D5B1B">
        <w:rPr>
          <w:rFonts w:ascii="Times New Roman" w:hAnsi="Times New Roman" w:cs="Times New Roman"/>
          <w:sz w:val="24"/>
          <w:szCs w:val="24"/>
        </w:rPr>
        <w:t xml:space="preserve">05.10.2016 № 09-2488-пр, от </w:t>
      </w:r>
      <w:r w:rsidRPr="007D5B1B">
        <w:rPr>
          <w:rFonts w:ascii="Times New Roman" w:hAnsi="Times New Roman" w:cs="Times New Roman"/>
          <w:sz w:val="24"/>
          <w:szCs w:val="24"/>
        </w:rPr>
        <w:t>19.10.2016 № 09-2549-пр и от 31.10.2016 № 09-2640-пр).</w:t>
      </w:r>
    </w:p>
    <w:p w:rsidR="00F95D52" w:rsidRPr="007D5B1B" w:rsidRDefault="004173A4"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С учетом поступивших замечаний </w:t>
      </w:r>
      <w:r w:rsidR="003B7858" w:rsidRPr="007D5B1B">
        <w:rPr>
          <w:rFonts w:ascii="Times New Roman" w:hAnsi="Times New Roman" w:cs="Times New Roman"/>
          <w:sz w:val="24"/>
          <w:szCs w:val="24"/>
        </w:rPr>
        <w:t xml:space="preserve">и проведенных совещаний </w:t>
      </w:r>
      <w:r w:rsidRPr="007D5B1B">
        <w:rPr>
          <w:rFonts w:ascii="Times New Roman" w:hAnsi="Times New Roman" w:cs="Times New Roman"/>
          <w:sz w:val="24"/>
          <w:szCs w:val="24"/>
        </w:rPr>
        <w:t xml:space="preserve">сформирован </w:t>
      </w:r>
      <w:r w:rsidR="00F95D52" w:rsidRPr="007D5B1B">
        <w:rPr>
          <w:rFonts w:ascii="Times New Roman" w:hAnsi="Times New Roman" w:cs="Times New Roman"/>
          <w:sz w:val="24"/>
          <w:szCs w:val="24"/>
        </w:rPr>
        <w:t xml:space="preserve">итоговый проект инвестиционной программы </w:t>
      </w:r>
      <w:r w:rsidRPr="007D5B1B">
        <w:rPr>
          <w:rFonts w:ascii="Times New Roman" w:hAnsi="Times New Roman" w:cs="Times New Roman"/>
          <w:sz w:val="24"/>
          <w:szCs w:val="24"/>
        </w:rPr>
        <w:t xml:space="preserve">АО «ДВЭУК» на 2016 год </w:t>
      </w:r>
      <w:r w:rsidR="00F95D52" w:rsidRPr="007D5B1B">
        <w:rPr>
          <w:rFonts w:ascii="Times New Roman" w:hAnsi="Times New Roman" w:cs="Times New Roman"/>
          <w:sz w:val="24"/>
          <w:szCs w:val="24"/>
        </w:rPr>
        <w:t>(далее - Итоговый проект ИПР).</w:t>
      </w:r>
    </w:p>
    <w:p w:rsidR="003B7858" w:rsidRPr="007D5B1B" w:rsidRDefault="003B7858" w:rsidP="003B7858">
      <w:pPr>
        <w:jc w:val="center"/>
        <w:rPr>
          <w:rFonts w:ascii="Times New Roman" w:hAnsi="Times New Roman" w:cs="Times New Roman"/>
          <w:b/>
          <w:sz w:val="24"/>
          <w:szCs w:val="24"/>
        </w:rPr>
      </w:pPr>
      <w:r w:rsidRPr="007D5B1B">
        <w:rPr>
          <w:rFonts w:ascii="Times New Roman" w:hAnsi="Times New Roman" w:cs="Times New Roman"/>
          <w:b/>
          <w:sz w:val="24"/>
          <w:szCs w:val="24"/>
        </w:rPr>
        <w:t>Информация об изменениях, внесенных в Итоговый проект ИПР</w:t>
      </w:r>
    </w:p>
    <w:p w:rsidR="003B7858" w:rsidRPr="0083344D" w:rsidRDefault="003B7858" w:rsidP="003B7858">
      <w:pPr>
        <w:rPr>
          <w:rFonts w:ascii="Times New Roman" w:hAnsi="Times New Roman" w:cs="Times New Roman"/>
          <w:b/>
          <w:i/>
          <w:sz w:val="24"/>
          <w:szCs w:val="24"/>
        </w:rPr>
      </w:pPr>
      <w:r w:rsidRPr="0083344D">
        <w:rPr>
          <w:rFonts w:ascii="Times New Roman" w:hAnsi="Times New Roman" w:cs="Times New Roman"/>
          <w:b/>
          <w:i/>
          <w:sz w:val="24"/>
          <w:szCs w:val="24"/>
        </w:rPr>
        <w:t xml:space="preserve">ПАО «Якутскэнерго» (письмо </w:t>
      </w:r>
      <w:r w:rsidR="00563701" w:rsidRPr="0083344D">
        <w:rPr>
          <w:rFonts w:ascii="Times New Roman" w:hAnsi="Times New Roman" w:cs="Times New Roman"/>
          <w:b/>
          <w:i/>
          <w:sz w:val="24"/>
          <w:szCs w:val="24"/>
        </w:rPr>
        <w:t xml:space="preserve">от 22.09.2016 </w:t>
      </w:r>
      <w:r w:rsidRPr="0083344D">
        <w:rPr>
          <w:rFonts w:ascii="Times New Roman" w:hAnsi="Times New Roman" w:cs="Times New Roman"/>
          <w:b/>
          <w:i/>
          <w:sz w:val="24"/>
          <w:szCs w:val="24"/>
        </w:rPr>
        <w:t>№112/14364)</w:t>
      </w:r>
    </w:p>
    <w:p w:rsidR="003B7858" w:rsidRPr="0083344D" w:rsidRDefault="003B7858" w:rsidP="007D5B1B">
      <w:pPr>
        <w:jc w:val="both"/>
        <w:rPr>
          <w:rFonts w:ascii="Times New Roman" w:hAnsi="Times New Roman" w:cs="Times New Roman"/>
          <w:sz w:val="24"/>
          <w:szCs w:val="24"/>
        </w:rPr>
      </w:pPr>
      <w:r w:rsidRPr="0083344D">
        <w:rPr>
          <w:rFonts w:ascii="Times New Roman" w:hAnsi="Times New Roman" w:cs="Times New Roman"/>
          <w:sz w:val="24"/>
          <w:szCs w:val="24"/>
        </w:rPr>
        <w:t>Суть замечаний:</w:t>
      </w:r>
    </w:p>
    <w:p w:rsidR="003B7858" w:rsidRPr="0083344D" w:rsidRDefault="003B7858" w:rsidP="007D5B1B">
      <w:pPr>
        <w:jc w:val="both"/>
        <w:rPr>
          <w:rFonts w:ascii="Times New Roman" w:hAnsi="Times New Roman" w:cs="Times New Roman"/>
          <w:sz w:val="24"/>
          <w:szCs w:val="24"/>
        </w:rPr>
      </w:pPr>
      <w:r w:rsidRPr="0083344D">
        <w:rPr>
          <w:rFonts w:ascii="Times New Roman" w:hAnsi="Times New Roman" w:cs="Times New Roman"/>
          <w:sz w:val="24"/>
          <w:szCs w:val="24"/>
        </w:rPr>
        <w:lastRenderedPageBreak/>
        <w:t xml:space="preserve">Необходимо в рамках реализации проекта «Строительство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с отпайкой до НПС № 14, Республика Саха (Якутия)» предусмотреть </w:t>
      </w:r>
      <w:r w:rsidR="0083344D">
        <w:rPr>
          <w:rFonts w:ascii="Times New Roman" w:hAnsi="Times New Roman" w:cs="Times New Roman"/>
          <w:sz w:val="24"/>
          <w:szCs w:val="24"/>
        </w:rPr>
        <w:t>с</w:t>
      </w:r>
      <w:r w:rsidRPr="0083344D">
        <w:rPr>
          <w:rFonts w:ascii="Times New Roman" w:hAnsi="Times New Roman" w:cs="Times New Roman"/>
          <w:sz w:val="24"/>
          <w:szCs w:val="24"/>
        </w:rPr>
        <w:t>троительств</w:t>
      </w:r>
      <w:r w:rsidR="0083344D">
        <w:rPr>
          <w:rFonts w:ascii="Times New Roman" w:hAnsi="Times New Roman" w:cs="Times New Roman"/>
          <w:sz w:val="24"/>
          <w:szCs w:val="24"/>
        </w:rPr>
        <w:t>о</w:t>
      </w:r>
      <w:r w:rsidRPr="0083344D">
        <w:rPr>
          <w:rFonts w:ascii="Times New Roman" w:hAnsi="Times New Roman" w:cs="Times New Roman"/>
          <w:sz w:val="24"/>
          <w:szCs w:val="24"/>
        </w:rPr>
        <w:t xml:space="preserve"> распределительных сетей 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в </w:t>
      </w:r>
      <w:proofErr w:type="spellStart"/>
      <w:r w:rsidRPr="0083344D">
        <w:rPr>
          <w:rFonts w:ascii="Times New Roman" w:hAnsi="Times New Roman" w:cs="Times New Roman"/>
          <w:sz w:val="24"/>
          <w:szCs w:val="24"/>
        </w:rPr>
        <w:t>г</w:t>
      </w:r>
      <w:proofErr w:type="gramStart"/>
      <w:r w:rsidRPr="0083344D">
        <w:rPr>
          <w:rFonts w:ascii="Times New Roman" w:hAnsi="Times New Roman" w:cs="Times New Roman"/>
          <w:sz w:val="24"/>
          <w:szCs w:val="24"/>
        </w:rPr>
        <w:t>.Л</w:t>
      </w:r>
      <w:proofErr w:type="gramEnd"/>
      <w:r w:rsidRPr="0083344D">
        <w:rPr>
          <w:rFonts w:ascii="Times New Roman" w:hAnsi="Times New Roman" w:cs="Times New Roman"/>
          <w:sz w:val="24"/>
          <w:szCs w:val="24"/>
        </w:rPr>
        <w:t>енск</w:t>
      </w:r>
      <w:proofErr w:type="spellEnd"/>
      <w:r w:rsidRPr="0083344D">
        <w:rPr>
          <w:rFonts w:ascii="Times New Roman" w:hAnsi="Times New Roman" w:cs="Times New Roman"/>
          <w:sz w:val="24"/>
          <w:szCs w:val="24"/>
        </w:rPr>
        <w:t xml:space="preserve">. </w:t>
      </w:r>
    </w:p>
    <w:p w:rsidR="003B7858" w:rsidRPr="0083344D" w:rsidRDefault="003B7858"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Замечание не принято. Строительство объекта по титулу «Строительство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с отпайкой до НПС №14, Республика Саха (Якутия)» выполнено в соответствии с проектной документацией, прошедшей государственную экспертизу, в которой не предусмотрено строительство  распределительных сетей 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в </w:t>
      </w:r>
      <w:proofErr w:type="spellStart"/>
      <w:r w:rsidRPr="0083344D">
        <w:rPr>
          <w:rFonts w:ascii="Times New Roman" w:hAnsi="Times New Roman" w:cs="Times New Roman"/>
          <w:sz w:val="24"/>
          <w:szCs w:val="24"/>
        </w:rPr>
        <w:t>г</w:t>
      </w:r>
      <w:proofErr w:type="gramStart"/>
      <w:r w:rsidRPr="0083344D">
        <w:rPr>
          <w:rFonts w:ascii="Times New Roman" w:hAnsi="Times New Roman" w:cs="Times New Roman"/>
          <w:sz w:val="24"/>
          <w:szCs w:val="24"/>
        </w:rPr>
        <w:t>.Л</w:t>
      </w:r>
      <w:proofErr w:type="gramEnd"/>
      <w:r w:rsidRPr="0083344D">
        <w:rPr>
          <w:rFonts w:ascii="Times New Roman" w:hAnsi="Times New Roman" w:cs="Times New Roman"/>
          <w:sz w:val="24"/>
          <w:szCs w:val="24"/>
        </w:rPr>
        <w:t>енске</w:t>
      </w:r>
      <w:proofErr w:type="spellEnd"/>
      <w:r w:rsidRPr="0083344D">
        <w:rPr>
          <w:rFonts w:ascii="Times New Roman" w:hAnsi="Times New Roman" w:cs="Times New Roman"/>
          <w:sz w:val="24"/>
          <w:szCs w:val="24"/>
        </w:rPr>
        <w:t>. Выданные ОАО АК «</w:t>
      </w:r>
      <w:proofErr w:type="spellStart"/>
      <w:r w:rsidRPr="0083344D">
        <w:rPr>
          <w:rFonts w:ascii="Times New Roman" w:hAnsi="Times New Roman" w:cs="Times New Roman"/>
          <w:sz w:val="24"/>
          <w:szCs w:val="24"/>
        </w:rPr>
        <w:t>Якурскэнерго</w:t>
      </w:r>
      <w:proofErr w:type="spellEnd"/>
      <w:r w:rsidRPr="0083344D">
        <w:rPr>
          <w:rFonts w:ascii="Times New Roman" w:hAnsi="Times New Roman" w:cs="Times New Roman"/>
          <w:sz w:val="24"/>
          <w:szCs w:val="24"/>
        </w:rPr>
        <w:t xml:space="preserve">» технические условия от 08.07.2013 №216/7834 на </w:t>
      </w:r>
      <w:proofErr w:type="spellStart"/>
      <w:r w:rsidRPr="0083344D">
        <w:rPr>
          <w:rFonts w:ascii="Times New Roman" w:hAnsi="Times New Roman" w:cs="Times New Roman"/>
          <w:sz w:val="24"/>
          <w:szCs w:val="24"/>
        </w:rPr>
        <w:t>перезаводку</w:t>
      </w:r>
      <w:proofErr w:type="spellEnd"/>
      <w:r w:rsidRPr="0083344D">
        <w:rPr>
          <w:rFonts w:ascii="Times New Roman" w:hAnsi="Times New Roman" w:cs="Times New Roman"/>
          <w:sz w:val="24"/>
          <w:szCs w:val="24"/>
        </w:rPr>
        <w:t xml:space="preserve"> линии электропередач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предусматривающие выполнение АО «ДВЭУК» мероприятий по строительству распределительных сетей 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в </w:t>
      </w:r>
      <w:proofErr w:type="spellStart"/>
      <w:r w:rsidRPr="0083344D">
        <w:rPr>
          <w:rFonts w:ascii="Times New Roman" w:hAnsi="Times New Roman" w:cs="Times New Roman"/>
          <w:sz w:val="24"/>
          <w:szCs w:val="24"/>
        </w:rPr>
        <w:t>г</w:t>
      </w:r>
      <w:proofErr w:type="gramStart"/>
      <w:r w:rsidRPr="0083344D">
        <w:rPr>
          <w:rFonts w:ascii="Times New Roman" w:hAnsi="Times New Roman" w:cs="Times New Roman"/>
          <w:sz w:val="24"/>
          <w:szCs w:val="24"/>
        </w:rPr>
        <w:t>.Л</w:t>
      </w:r>
      <w:proofErr w:type="gramEnd"/>
      <w:r w:rsidRPr="0083344D">
        <w:rPr>
          <w:rFonts w:ascii="Times New Roman" w:hAnsi="Times New Roman" w:cs="Times New Roman"/>
          <w:sz w:val="24"/>
          <w:szCs w:val="24"/>
        </w:rPr>
        <w:t>енск</w:t>
      </w:r>
      <w:proofErr w:type="spellEnd"/>
      <w:r w:rsidRPr="0083344D">
        <w:rPr>
          <w:rFonts w:ascii="Times New Roman" w:hAnsi="Times New Roman" w:cs="Times New Roman"/>
          <w:sz w:val="24"/>
          <w:szCs w:val="24"/>
        </w:rPr>
        <w:t xml:space="preserve">, не соответствуют требованиям пункта 42 Правил технологического присоединения </w:t>
      </w:r>
      <w:proofErr w:type="spellStart"/>
      <w:r w:rsidRPr="0083344D">
        <w:rPr>
          <w:rFonts w:ascii="Times New Roman" w:hAnsi="Times New Roman" w:cs="Times New Roman"/>
          <w:sz w:val="24"/>
          <w:szCs w:val="24"/>
        </w:rPr>
        <w:t>энергопринимающих</w:t>
      </w:r>
      <w:proofErr w:type="spellEnd"/>
      <w:r w:rsidRPr="0083344D">
        <w:rPr>
          <w:rFonts w:ascii="Times New Roman" w:hAnsi="Times New Roman" w:cs="Times New Roman"/>
          <w:sz w:val="24"/>
          <w:szCs w:val="24"/>
        </w:rPr>
        <w:t xml:space="preserve"> устройств потребителей электрической энергии, утвержденных Постановление Правительства РФ от 27 декабря 2004 года №861. В этой связи договор осуществления технологического присоединения не заключался по данной точке присоединения. У АО «ДВЭУК» отсутствуют основания и обязательства по строительству распределительных сетей 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в </w:t>
      </w:r>
      <w:proofErr w:type="spellStart"/>
      <w:r w:rsidRPr="0083344D">
        <w:rPr>
          <w:rFonts w:ascii="Times New Roman" w:hAnsi="Times New Roman" w:cs="Times New Roman"/>
          <w:sz w:val="24"/>
          <w:szCs w:val="24"/>
        </w:rPr>
        <w:t>г</w:t>
      </w:r>
      <w:proofErr w:type="gramStart"/>
      <w:r w:rsidRPr="0083344D">
        <w:rPr>
          <w:rFonts w:ascii="Times New Roman" w:hAnsi="Times New Roman" w:cs="Times New Roman"/>
          <w:sz w:val="24"/>
          <w:szCs w:val="24"/>
        </w:rPr>
        <w:t>.Л</w:t>
      </w:r>
      <w:proofErr w:type="gramEnd"/>
      <w:r w:rsidRPr="0083344D">
        <w:rPr>
          <w:rFonts w:ascii="Times New Roman" w:hAnsi="Times New Roman" w:cs="Times New Roman"/>
          <w:sz w:val="24"/>
          <w:szCs w:val="24"/>
        </w:rPr>
        <w:t>енске</w:t>
      </w:r>
      <w:proofErr w:type="spellEnd"/>
      <w:r w:rsidRPr="0083344D">
        <w:rPr>
          <w:rFonts w:ascii="Times New Roman" w:hAnsi="Times New Roman" w:cs="Times New Roman"/>
          <w:sz w:val="24"/>
          <w:szCs w:val="24"/>
        </w:rPr>
        <w:t>.</w:t>
      </w:r>
    </w:p>
    <w:p w:rsidR="00563701" w:rsidRPr="007D5B1B" w:rsidRDefault="00563701" w:rsidP="007D5B1B">
      <w:pPr>
        <w:jc w:val="both"/>
        <w:rPr>
          <w:rFonts w:ascii="Times New Roman" w:hAnsi="Times New Roman" w:cs="Times New Roman"/>
          <w:sz w:val="24"/>
          <w:szCs w:val="24"/>
        </w:rPr>
      </w:pPr>
      <w:r w:rsidRPr="007D5B1B">
        <w:rPr>
          <w:rFonts w:ascii="Times New Roman" w:hAnsi="Times New Roman" w:cs="Times New Roman"/>
          <w:sz w:val="24"/>
          <w:szCs w:val="24"/>
        </w:rPr>
        <w:t>Соответствующее письмо (от 14.10.2016 № ДВЭУК-01-23-3387</w:t>
      </w:r>
      <w:r w:rsidRPr="004D44FA">
        <w:rPr>
          <w:rFonts w:ascii="Times New Roman" w:hAnsi="Times New Roman" w:cs="Times New Roman"/>
          <w:sz w:val="24"/>
          <w:szCs w:val="24"/>
        </w:rPr>
        <w:t xml:space="preserve">, приложение </w:t>
      </w:r>
      <w:r w:rsidR="004D44FA" w:rsidRPr="004D44FA">
        <w:rPr>
          <w:rFonts w:ascii="Times New Roman" w:hAnsi="Times New Roman" w:cs="Times New Roman"/>
          <w:sz w:val="24"/>
          <w:szCs w:val="24"/>
        </w:rPr>
        <w:t>2</w:t>
      </w:r>
      <w:r w:rsidR="004D44FA" w:rsidRPr="007D5B1B">
        <w:rPr>
          <w:rFonts w:ascii="Times New Roman" w:hAnsi="Times New Roman" w:cs="Times New Roman"/>
          <w:sz w:val="24"/>
          <w:szCs w:val="24"/>
        </w:rPr>
        <w:t xml:space="preserve">) </w:t>
      </w:r>
      <w:r w:rsidRPr="007D5B1B">
        <w:rPr>
          <w:rFonts w:ascii="Times New Roman" w:hAnsi="Times New Roman" w:cs="Times New Roman"/>
          <w:sz w:val="24"/>
          <w:szCs w:val="24"/>
        </w:rPr>
        <w:t xml:space="preserve">было направлено в ПАО «Якутскэнерго». </w:t>
      </w:r>
    </w:p>
    <w:p w:rsidR="003B7858" w:rsidRPr="007D5B1B" w:rsidRDefault="00563701" w:rsidP="005373F4">
      <w:pPr>
        <w:jc w:val="both"/>
        <w:rPr>
          <w:rFonts w:ascii="Times New Roman" w:hAnsi="Times New Roman" w:cs="Times New Roman"/>
          <w:sz w:val="24"/>
          <w:szCs w:val="24"/>
        </w:rPr>
      </w:pPr>
      <w:r w:rsidRPr="007D5B1B">
        <w:rPr>
          <w:rFonts w:ascii="Times New Roman" w:hAnsi="Times New Roman" w:cs="Times New Roman"/>
          <w:sz w:val="24"/>
          <w:szCs w:val="24"/>
        </w:rPr>
        <w:t xml:space="preserve">В ответ получено письмо ПАО «Якутскэнерго» (от 18.10.2016 № 216/15635, </w:t>
      </w:r>
      <w:r w:rsidR="004D44FA">
        <w:rPr>
          <w:rFonts w:ascii="Times New Roman" w:hAnsi="Times New Roman" w:cs="Times New Roman"/>
          <w:sz w:val="24"/>
          <w:szCs w:val="24"/>
        </w:rPr>
        <w:t xml:space="preserve">приложение </w:t>
      </w:r>
      <w:r w:rsidR="004D44FA" w:rsidRPr="004D44FA">
        <w:rPr>
          <w:rFonts w:ascii="Times New Roman" w:hAnsi="Times New Roman" w:cs="Times New Roman"/>
          <w:sz w:val="24"/>
          <w:szCs w:val="24"/>
        </w:rPr>
        <w:t>3</w:t>
      </w:r>
      <w:r w:rsidRPr="004D44FA">
        <w:rPr>
          <w:rFonts w:ascii="Times New Roman" w:hAnsi="Times New Roman" w:cs="Times New Roman"/>
          <w:sz w:val="24"/>
          <w:szCs w:val="24"/>
        </w:rPr>
        <w:t>) с информац</w:t>
      </w:r>
      <w:r w:rsidRPr="007D5B1B">
        <w:rPr>
          <w:rFonts w:ascii="Times New Roman" w:hAnsi="Times New Roman" w:cs="Times New Roman"/>
          <w:sz w:val="24"/>
          <w:szCs w:val="24"/>
        </w:rPr>
        <w:t>ией о том, что ПАО «Якутскэнерго» согласовывает инвестиционную программу АО «ДВЭУК» на 2015-2017 гг. и снимает замечание о необходимости включения в нее объекта «Строительство распределит</w:t>
      </w:r>
      <w:r w:rsidR="005373F4">
        <w:rPr>
          <w:rFonts w:ascii="Times New Roman" w:hAnsi="Times New Roman" w:cs="Times New Roman"/>
          <w:sz w:val="24"/>
          <w:szCs w:val="24"/>
        </w:rPr>
        <w:t xml:space="preserve">ельных сетей 20 </w:t>
      </w:r>
      <w:proofErr w:type="spellStart"/>
      <w:r w:rsidR="005373F4">
        <w:rPr>
          <w:rFonts w:ascii="Times New Roman" w:hAnsi="Times New Roman" w:cs="Times New Roman"/>
          <w:sz w:val="24"/>
          <w:szCs w:val="24"/>
        </w:rPr>
        <w:t>кВ</w:t>
      </w:r>
      <w:proofErr w:type="spellEnd"/>
      <w:r w:rsidR="005373F4">
        <w:rPr>
          <w:rFonts w:ascii="Times New Roman" w:hAnsi="Times New Roman" w:cs="Times New Roman"/>
          <w:sz w:val="24"/>
          <w:szCs w:val="24"/>
        </w:rPr>
        <w:t xml:space="preserve"> в г. Ленск».</w:t>
      </w:r>
    </w:p>
    <w:p w:rsidR="00563701" w:rsidRPr="0083344D" w:rsidRDefault="00563701">
      <w:pPr>
        <w:rPr>
          <w:rFonts w:ascii="Times New Roman" w:hAnsi="Times New Roman" w:cs="Times New Roman"/>
          <w:b/>
          <w:i/>
          <w:sz w:val="24"/>
          <w:szCs w:val="24"/>
        </w:rPr>
      </w:pPr>
      <w:r w:rsidRPr="0083344D">
        <w:rPr>
          <w:rFonts w:ascii="Times New Roman" w:hAnsi="Times New Roman" w:cs="Times New Roman"/>
          <w:b/>
          <w:i/>
          <w:sz w:val="24"/>
          <w:szCs w:val="24"/>
        </w:rPr>
        <w:t>ФАС России (письмо от 26.09.2016 № ВК/66285/16)</w:t>
      </w:r>
    </w:p>
    <w:p w:rsidR="00A54229" w:rsidRPr="0083344D" w:rsidRDefault="00A54229" w:rsidP="004A789C">
      <w:pPr>
        <w:jc w:val="both"/>
        <w:rPr>
          <w:rFonts w:ascii="Times New Roman" w:hAnsi="Times New Roman" w:cs="Times New Roman"/>
          <w:sz w:val="24"/>
          <w:szCs w:val="24"/>
        </w:rPr>
      </w:pPr>
      <w:r w:rsidRPr="0083344D">
        <w:rPr>
          <w:rFonts w:ascii="Times New Roman" w:hAnsi="Times New Roman" w:cs="Times New Roman"/>
          <w:sz w:val="24"/>
          <w:szCs w:val="24"/>
        </w:rPr>
        <w:t xml:space="preserve">Инвестиционная программа доработана с учетом замечаний ФАС России в соответствии с решениями совещания у заместителя Министра энергетики Российской Федерации </w:t>
      </w:r>
      <w:r w:rsidR="00B50C17">
        <w:rPr>
          <w:rFonts w:ascii="Times New Roman" w:hAnsi="Times New Roman" w:cs="Times New Roman"/>
          <w:sz w:val="24"/>
          <w:szCs w:val="24"/>
        </w:rPr>
        <w:t xml:space="preserve">       </w:t>
      </w:r>
      <w:r w:rsidRPr="0083344D">
        <w:rPr>
          <w:rFonts w:ascii="Times New Roman" w:hAnsi="Times New Roman" w:cs="Times New Roman"/>
          <w:sz w:val="24"/>
          <w:szCs w:val="24"/>
        </w:rPr>
        <w:t>В.М.</w:t>
      </w:r>
      <w:r w:rsidR="00B50C17">
        <w:rPr>
          <w:rFonts w:ascii="Times New Roman" w:hAnsi="Times New Roman" w:cs="Times New Roman"/>
          <w:sz w:val="24"/>
          <w:szCs w:val="24"/>
        </w:rPr>
        <w:t xml:space="preserve"> </w:t>
      </w:r>
      <w:r w:rsidRPr="0083344D">
        <w:rPr>
          <w:rFonts w:ascii="Times New Roman" w:hAnsi="Times New Roman" w:cs="Times New Roman"/>
          <w:sz w:val="24"/>
          <w:szCs w:val="24"/>
        </w:rPr>
        <w:t>Кравченко (протокол № 09-2488-пр от 05 октября 2016 года).</w:t>
      </w:r>
    </w:p>
    <w:p w:rsidR="00A54229" w:rsidRPr="0083344D" w:rsidRDefault="00A54229" w:rsidP="00B50C17">
      <w:pPr>
        <w:pStyle w:val="a3"/>
        <w:numPr>
          <w:ilvl w:val="0"/>
          <w:numId w:val="2"/>
        </w:numPr>
        <w:shd w:val="clear" w:color="auto" w:fill="FFFFFF"/>
        <w:spacing w:after="0"/>
        <w:ind w:left="284" w:hanging="284"/>
        <w:jc w:val="both"/>
        <w:outlineLvl w:val="3"/>
        <w:rPr>
          <w:rFonts w:ascii="Times New Roman" w:eastAsia="Times New Roman" w:hAnsi="Times New Roman" w:cs="Times New Roman"/>
          <w:color w:val="181818"/>
          <w:sz w:val="24"/>
          <w:szCs w:val="24"/>
        </w:rPr>
      </w:pPr>
      <w:r w:rsidRPr="0083344D">
        <w:rPr>
          <w:rFonts w:ascii="Times New Roman" w:eastAsia="Times New Roman" w:hAnsi="Times New Roman" w:cs="Times New Roman"/>
          <w:color w:val="181818"/>
          <w:sz w:val="24"/>
          <w:szCs w:val="24"/>
        </w:rPr>
        <w:t>В части источника финансирования «Инвестиционная составляющая в тарифах»:</w:t>
      </w:r>
    </w:p>
    <w:p w:rsidR="00A54229" w:rsidRPr="0083344D" w:rsidRDefault="00A54229" w:rsidP="00B50C17">
      <w:pPr>
        <w:shd w:val="clear" w:color="auto" w:fill="FFFFFF"/>
        <w:jc w:val="both"/>
        <w:outlineLvl w:val="3"/>
        <w:rPr>
          <w:rFonts w:ascii="Times New Roman" w:hAnsi="Times New Roman" w:cs="Times New Roman"/>
          <w:sz w:val="24"/>
          <w:szCs w:val="24"/>
        </w:rPr>
      </w:pPr>
      <w:r w:rsidRPr="0083344D">
        <w:rPr>
          <w:rFonts w:ascii="Times New Roman" w:hAnsi="Times New Roman" w:cs="Times New Roman"/>
          <w:sz w:val="24"/>
          <w:szCs w:val="24"/>
        </w:rPr>
        <w:t>В Замечаниях указано, что включение инвестиционной составляющей в тариф АО «ДВЭУК» на 2017 год в размере 700 млн. руб. приведет к приросту необходимой валовой выручки более чем на 47%.</w:t>
      </w:r>
    </w:p>
    <w:p w:rsidR="00A54229" w:rsidRPr="0083344D" w:rsidRDefault="00A54229" w:rsidP="00B50C17">
      <w:pPr>
        <w:shd w:val="clear" w:color="auto" w:fill="FFFFFF"/>
        <w:jc w:val="both"/>
        <w:outlineLvl w:val="3"/>
        <w:rPr>
          <w:rFonts w:ascii="Times New Roman" w:hAnsi="Times New Roman" w:cs="Times New Roman"/>
          <w:sz w:val="24"/>
          <w:szCs w:val="24"/>
        </w:rPr>
      </w:pPr>
      <w:r w:rsidRPr="0083344D">
        <w:rPr>
          <w:rFonts w:ascii="Times New Roman" w:hAnsi="Times New Roman" w:cs="Times New Roman"/>
          <w:sz w:val="24"/>
          <w:szCs w:val="24"/>
        </w:rPr>
        <w:t xml:space="preserve">Средства инвестиционной составляющей в тарифе по проекту «Строительство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Мирный-Сунтар-Нюрба с подстанциями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 и "Нюрба" (3 и 4 пусковые комплексы)» в объеме 700 млн. руб. на 2017 год исключены из проекта ИПР.</w:t>
      </w:r>
    </w:p>
    <w:p w:rsidR="00A54229" w:rsidRPr="0083344D" w:rsidRDefault="00A54229" w:rsidP="00B50C17">
      <w:pPr>
        <w:shd w:val="clear" w:color="auto" w:fill="FFFFFF"/>
        <w:jc w:val="both"/>
        <w:outlineLvl w:val="3"/>
        <w:rPr>
          <w:rFonts w:ascii="Times New Roman" w:hAnsi="Times New Roman" w:cs="Times New Roman"/>
          <w:sz w:val="24"/>
          <w:szCs w:val="24"/>
        </w:rPr>
      </w:pPr>
      <w:r w:rsidRPr="0083344D">
        <w:rPr>
          <w:rFonts w:ascii="Times New Roman" w:hAnsi="Times New Roman" w:cs="Times New Roman"/>
          <w:sz w:val="24"/>
          <w:szCs w:val="24"/>
        </w:rPr>
        <w:t xml:space="preserve">По данному проекту в 2016 году запланирован выкуп и доработка проектной документации, по итогам чего и будут приняты решения по дальнейшей его реализации (объемам, источникам финансирования и срокам). На 2016 год на указанный выше проект  предусмотрены средства в объеме 100 млн. руб. в соответствии с решением Государственного комитета по ценовой политике Республики Саха (Якутия) (протокол заседания правления № 84-пр от 16.06.16). </w:t>
      </w:r>
    </w:p>
    <w:p w:rsidR="00A54229" w:rsidRPr="0083344D" w:rsidRDefault="00A54229" w:rsidP="00B50C17">
      <w:pPr>
        <w:pStyle w:val="a3"/>
        <w:numPr>
          <w:ilvl w:val="0"/>
          <w:numId w:val="2"/>
        </w:numPr>
        <w:shd w:val="clear" w:color="auto" w:fill="FFFFFF"/>
        <w:spacing w:after="0"/>
        <w:ind w:left="284" w:hanging="284"/>
        <w:jc w:val="both"/>
        <w:outlineLvl w:val="3"/>
        <w:rPr>
          <w:rFonts w:ascii="Times New Roman" w:hAnsi="Times New Roman" w:cs="Times New Roman"/>
          <w:sz w:val="24"/>
          <w:szCs w:val="24"/>
        </w:rPr>
      </w:pPr>
      <w:r w:rsidRPr="0083344D">
        <w:rPr>
          <w:rFonts w:ascii="Times New Roman" w:hAnsi="Times New Roman" w:cs="Times New Roman"/>
          <w:sz w:val="24"/>
          <w:szCs w:val="24"/>
        </w:rPr>
        <w:lastRenderedPageBreak/>
        <w:t xml:space="preserve">В части замены автомобилей </w:t>
      </w:r>
      <w:proofErr w:type="spellStart"/>
      <w:r w:rsidRPr="0083344D">
        <w:rPr>
          <w:rFonts w:ascii="Times New Roman" w:eastAsia="Times New Roman" w:hAnsi="Times New Roman" w:cs="Times New Roman"/>
          <w:bCs/>
          <w:color w:val="181818"/>
          <w:sz w:val="24"/>
          <w:szCs w:val="24"/>
        </w:rPr>
        <w:t>Mitsubishi</w:t>
      </w:r>
      <w:proofErr w:type="spellEnd"/>
      <w:r w:rsidRPr="0083344D">
        <w:rPr>
          <w:rFonts w:ascii="Times New Roman" w:eastAsia="Times New Roman" w:hAnsi="Times New Roman" w:cs="Times New Roman"/>
          <w:bCs/>
          <w:color w:val="181818"/>
          <w:sz w:val="24"/>
          <w:szCs w:val="24"/>
        </w:rPr>
        <w:t xml:space="preserve"> L200 более экономичным вариантом:</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В Замечаниях указано, что ФАС России считает необходимым сократить величину средств, направляемых на приобретение транспортных средств – автомобиль легковой служебный повышенной проходимости </w:t>
      </w:r>
      <w:r w:rsidRPr="0083344D">
        <w:rPr>
          <w:rFonts w:ascii="Times New Roman" w:hAnsi="Times New Roman" w:cs="Times New Roman"/>
          <w:sz w:val="24"/>
          <w:szCs w:val="24"/>
          <w:lang w:val="en-US"/>
        </w:rPr>
        <w:t>Mitsubishi</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L</w:t>
      </w:r>
      <w:r w:rsidRPr="0083344D">
        <w:rPr>
          <w:rFonts w:ascii="Times New Roman" w:hAnsi="Times New Roman" w:cs="Times New Roman"/>
          <w:sz w:val="24"/>
          <w:szCs w:val="24"/>
        </w:rPr>
        <w:t>200 в размере 3 единиц, путем замены на более экономичный вариант.</w:t>
      </w:r>
    </w:p>
    <w:p w:rsidR="00A54229" w:rsidRPr="0083344D" w:rsidRDefault="00A54229" w:rsidP="00B50C17">
      <w:pPr>
        <w:pStyle w:val="a5"/>
        <w:spacing w:line="276" w:lineRule="auto"/>
        <w:jc w:val="both"/>
        <w:rPr>
          <w:rFonts w:ascii="Times New Roman" w:eastAsia="Times New Roman" w:hAnsi="Times New Roman" w:cs="Times New Roman"/>
          <w:bCs/>
          <w:color w:val="181818"/>
          <w:sz w:val="24"/>
          <w:szCs w:val="24"/>
        </w:rPr>
      </w:pPr>
      <w:r w:rsidRPr="0083344D">
        <w:rPr>
          <w:rFonts w:ascii="Times New Roman" w:hAnsi="Times New Roman" w:cs="Times New Roman"/>
          <w:sz w:val="24"/>
          <w:szCs w:val="24"/>
        </w:rPr>
        <w:t xml:space="preserve">В Проекте ИПР предусмотрено приобретение трех автомобилей повышенной проходимости  </w:t>
      </w:r>
      <w:proofErr w:type="spellStart"/>
      <w:r w:rsidRPr="0083344D">
        <w:rPr>
          <w:rFonts w:ascii="Times New Roman" w:eastAsia="Times New Roman" w:hAnsi="Times New Roman" w:cs="Times New Roman"/>
          <w:bCs/>
          <w:color w:val="181818"/>
          <w:sz w:val="24"/>
          <w:szCs w:val="24"/>
        </w:rPr>
        <w:t>Mitsubishi</w:t>
      </w:r>
      <w:proofErr w:type="spellEnd"/>
      <w:r w:rsidRPr="0083344D">
        <w:rPr>
          <w:rFonts w:ascii="Times New Roman" w:eastAsia="Times New Roman" w:hAnsi="Times New Roman" w:cs="Times New Roman"/>
          <w:bCs/>
          <w:color w:val="181818"/>
          <w:sz w:val="24"/>
          <w:szCs w:val="24"/>
        </w:rPr>
        <w:t xml:space="preserve">  L200 стоимостью 1 513 000 руб.  каждый. Покупка автомобилей предусмотрена в рамках приобретения спец. техники, закупаемой для эксплуатации воздушных линий, построенных при реализации проекта «Строительство </w:t>
      </w:r>
      <w:proofErr w:type="gramStart"/>
      <w:r w:rsidRPr="0083344D">
        <w:rPr>
          <w:rFonts w:ascii="Times New Roman" w:eastAsia="Times New Roman" w:hAnsi="Times New Roman" w:cs="Times New Roman"/>
          <w:bCs/>
          <w:color w:val="181818"/>
          <w:sz w:val="24"/>
          <w:szCs w:val="24"/>
        </w:rPr>
        <w:t>ВЛ</w:t>
      </w:r>
      <w:proofErr w:type="gramEnd"/>
      <w:r w:rsidRPr="0083344D">
        <w:rPr>
          <w:rFonts w:ascii="Times New Roman" w:eastAsia="Times New Roman" w:hAnsi="Times New Roman" w:cs="Times New Roman"/>
          <w:bCs/>
          <w:color w:val="181818"/>
          <w:sz w:val="24"/>
          <w:szCs w:val="24"/>
        </w:rPr>
        <w:t xml:space="preserve"> 220 </w:t>
      </w:r>
      <w:proofErr w:type="spellStart"/>
      <w:r w:rsidRPr="0083344D">
        <w:rPr>
          <w:rFonts w:ascii="Times New Roman" w:eastAsia="Times New Roman" w:hAnsi="Times New Roman" w:cs="Times New Roman"/>
          <w:bCs/>
          <w:color w:val="181818"/>
          <w:sz w:val="24"/>
          <w:szCs w:val="24"/>
        </w:rPr>
        <w:t>кВ</w:t>
      </w:r>
      <w:proofErr w:type="spellEnd"/>
      <w:r w:rsidRPr="0083344D">
        <w:rPr>
          <w:rFonts w:ascii="Times New Roman" w:eastAsia="Times New Roman" w:hAnsi="Times New Roman" w:cs="Times New Roman"/>
          <w:bCs/>
          <w:color w:val="181818"/>
          <w:sz w:val="24"/>
          <w:szCs w:val="24"/>
        </w:rPr>
        <w:t xml:space="preserve"> «Чернышевский – Мирный – Ленск – </w:t>
      </w:r>
      <w:proofErr w:type="spellStart"/>
      <w:r w:rsidRPr="0083344D">
        <w:rPr>
          <w:rFonts w:ascii="Times New Roman" w:eastAsia="Times New Roman" w:hAnsi="Times New Roman" w:cs="Times New Roman"/>
          <w:bCs/>
          <w:color w:val="181818"/>
          <w:sz w:val="24"/>
          <w:szCs w:val="24"/>
        </w:rPr>
        <w:t>Пеледуй</w:t>
      </w:r>
      <w:proofErr w:type="spellEnd"/>
      <w:r w:rsidRPr="0083344D">
        <w:rPr>
          <w:rFonts w:ascii="Times New Roman" w:eastAsia="Times New Roman" w:hAnsi="Times New Roman" w:cs="Times New Roman"/>
          <w:bCs/>
          <w:color w:val="181818"/>
          <w:sz w:val="24"/>
          <w:szCs w:val="24"/>
        </w:rPr>
        <w:t>» с отпайкой до НПС № 14, Республика Саха (Якутия)», общей протяженностью около 1,5 тыс. км.</w:t>
      </w:r>
    </w:p>
    <w:p w:rsidR="00A54229" w:rsidRPr="0083344D" w:rsidRDefault="00A54229" w:rsidP="00B50C17">
      <w:pPr>
        <w:pStyle w:val="a5"/>
        <w:spacing w:line="276" w:lineRule="auto"/>
        <w:jc w:val="both"/>
        <w:rPr>
          <w:rFonts w:ascii="Times New Roman" w:hAnsi="Times New Roman" w:cs="Times New Roman"/>
          <w:sz w:val="24"/>
          <w:szCs w:val="24"/>
        </w:rPr>
      </w:pPr>
      <w:proofErr w:type="gramStart"/>
      <w:r w:rsidRPr="0083344D">
        <w:rPr>
          <w:rFonts w:ascii="Times New Roman" w:eastAsia="Times New Roman" w:hAnsi="Times New Roman" w:cs="Times New Roman"/>
          <w:bCs/>
          <w:color w:val="181818"/>
          <w:sz w:val="24"/>
          <w:szCs w:val="24"/>
        </w:rPr>
        <w:t>Действительно существуют более экономичные (имеется ввиду первоначальная стоимость) варианты.</w:t>
      </w:r>
      <w:proofErr w:type="gramEnd"/>
      <w:r w:rsidRPr="0083344D">
        <w:rPr>
          <w:rFonts w:ascii="Times New Roman" w:eastAsia="Times New Roman" w:hAnsi="Times New Roman" w:cs="Times New Roman"/>
          <w:bCs/>
          <w:color w:val="181818"/>
          <w:sz w:val="24"/>
          <w:szCs w:val="24"/>
        </w:rPr>
        <w:t xml:space="preserve"> Одним из самых недорогих автомобилей данного класса является </w:t>
      </w:r>
      <w:r w:rsidRPr="0083344D">
        <w:rPr>
          <w:rFonts w:ascii="Times New Roman" w:hAnsi="Times New Roman" w:cs="Times New Roman"/>
          <w:sz w:val="24"/>
          <w:szCs w:val="24"/>
        </w:rPr>
        <w:t xml:space="preserve">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xml:space="preserve"> – 839 000 руб. в минимальной комплектации.</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Однако, несмотря на разницу в первоначальной стоимости, учитывая опыт эксплуатации автотранспорта в условиях крайнего севера при строительстве и обслуживании построенных энергообъектов Общества в Республике Саха (Якутия), приобретение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выгодней в долгосрочной перспективе. Экономия от приобретения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заключается в следующем:</w:t>
      </w:r>
    </w:p>
    <w:p w:rsidR="00A54229" w:rsidRPr="0083344D" w:rsidRDefault="00A54229" w:rsidP="00B50C17">
      <w:pPr>
        <w:pStyle w:val="a5"/>
        <w:spacing w:line="276" w:lineRule="auto"/>
        <w:jc w:val="both"/>
        <w:rPr>
          <w:rFonts w:ascii="Times New Roman" w:hAnsi="Times New Roman" w:cs="Times New Roman"/>
          <w:sz w:val="24"/>
          <w:szCs w:val="24"/>
        </w:rPr>
      </w:pPr>
      <w:proofErr w:type="gramStart"/>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потребляют меньше топлива (расход топлива на 100 км составляет  7,1 л, что на 4,9 л меньше, чем у 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с учетом протяженности линейных объектов АО «ДВЭУК» в Республике Саха (Якутия) средний пробег легкового автомобиля составляет около 100 000 км, что в переводе финансовых затрат на топливо составит:</w:t>
      </w:r>
      <w:proofErr w:type="gramEnd"/>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 100 000 км/100 км×7,1 л ×50 руб. за литр=355 000 руб. в год;</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w:t>
      </w:r>
      <w:r w:rsidRPr="0083344D">
        <w:rPr>
          <w:rFonts w:ascii="Times New Roman" w:hAnsi="Times New Roman" w:cs="Times New Roman"/>
          <w:sz w:val="24"/>
          <w:szCs w:val="24"/>
          <w:lang w:val="en-US"/>
        </w:rPr>
        <w:t>UAZ</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Patriot</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Pickup</w:t>
      </w:r>
      <w:r w:rsidRPr="0083344D">
        <w:rPr>
          <w:rFonts w:ascii="Times New Roman" w:hAnsi="Times New Roman" w:cs="Times New Roman"/>
          <w:sz w:val="24"/>
          <w:szCs w:val="24"/>
        </w:rPr>
        <w:t xml:space="preserve"> – 100</w:t>
      </w:r>
      <w:r w:rsidRPr="0083344D">
        <w:rPr>
          <w:rFonts w:ascii="Times New Roman" w:hAnsi="Times New Roman" w:cs="Times New Roman"/>
          <w:sz w:val="24"/>
          <w:szCs w:val="24"/>
          <w:lang w:val="en-US"/>
        </w:rPr>
        <w:t> </w:t>
      </w:r>
      <w:r w:rsidRPr="0083344D">
        <w:rPr>
          <w:rFonts w:ascii="Times New Roman" w:hAnsi="Times New Roman" w:cs="Times New Roman"/>
          <w:sz w:val="24"/>
          <w:szCs w:val="24"/>
        </w:rPr>
        <w:t>000 км/100 км ×12 л×50 руб. за литр=600 000 руб. в год.</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Необходимость в техническом обслуживании:</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составляет 1 раз на 10 000 км.</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xml:space="preserve"> 1 раз на 5 000 км.</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При среднегодовом пробеге 100 000 км, а также учитывая практически одинаковую стоимость ТО для обоих автомобилей в г. Ленск (10 тыс. руб. за ТО) затраты на техническое обслуживание составят:</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 10 ТО×10 000 руб.=100 000 руб. в год;</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 для </w:t>
      </w:r>
      <w:r w:rsidRPr="0083344D">
        <w:rPr>
          <w:rFonts w:ascii="Times New Roman" w:hAnsi="Times New Roman" w:cs="Times New Roman"/>
          <w:sz w:val="24"/>
          <w:szCs w:val="24"/>
          <w:lang w:val="en-US"/>
        </w:rPr>
        <w:t>UAZ</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Patriot</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Pickup</w:t>
      </w:r>
      <w:r w:rsidRPr="0083344D">
        <w:rPr>
          <w:rFonts w:ascii="Times New Roman" w:hAnsi="Times New Roman" w:cs="Times New Roman"/>
          <w:sz w:val="24"/>
          <w:szCs w:val="24"/>
        </w:rPr>
        <w:t xml:space="preserve"> – 20 ТО×10 000 руб.= 200 000 руб. в год.</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Моторесурс двигателя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составляет порядка 400 тыс. км, стоимость кап. ремонта двигателя составляет примерно 250 000 руб., т.е. стоимость кап. ремонта двигателя в год составляет 62 500 руб. Моторесурс двигателя 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xml:space="preserve"> – 100 тыс. км., стоимость кап</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 xml:space="preserve"> </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емонта двигателя составляет примерно 120 000 руб., т.е. стоимость кап. ремонта двигателя в год составляет 120 000 руб.</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Таким образом, примерные затраты в год на топливо, тех. обслуживание и кап</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 xml:space="preserve"> </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емонт (пересчитано на год) составляют:</w:t>
      </w:r>
    </w:p>
    <w:p w:rsidR="00A54229" w:rsidRPr="0083344D" w:rsidRDefault="00A54229" w:rsidP="00B50C17">
      <w:pPr>
        <w:pStyle w:val="a5"/>
        <w:spacing w:line="276" w:lineRule="auto"/>
        <w:jc w:val="both"/>
        <w:rPr>
          <w:rFonts w:ascii="Times New Roman" w:hAnsi="Times New Roman" w:cs="Times New Roman"/>
          <w:sz w:val="24"/>
          <w:szCs w:val="24"/>
          <w:lang w:val="en-US"/>
        </w:rPr>
      </w:pPr>
      <w:r w:rsidRPr="0083344D">
        <w:rPr>
          <w:rFonts w:ascii="Times New Roman" w:hAnsi="Times New Roman" w:cs="Times New Roman"/>
          <w:sz w:val="24"/>
          <w:szCs w:val="24"/>
          <w:lang w:val="en-US"/>
        </w:rPr>
        <w:t xml:space="preserve">- Mitsubishi L200 – 517 500 </w:t>
      </w:r>
      <w:proofErr w:type="spellStart"/>
      <w:proofErr w:type="gramStart"/>
      <w:r w:rsidRPr="0083344D">
        <w:rPr>
          <w:rFonts w:ascii="Times New Roman" w:hAnsi="Times New Roman" w:cs="Times New Roman"/>
          <w:sz w:val="24"/>
          <w:szCs w:val="24"/>
        </w:rPr>
        <w:t>руб</w:t>
      </w:r>
      <w:proofErr w:type="spellEnd"/>
      <w:r w:rsidRPr="0083344D">
        <w:rPr>
          <w:rFonts w:ascii="Times New Roman" w:hAnsi="Times New Roman" w:cs="Times New Roman"/>
          <w:sz w:val="24"/>
          <w:szCs w:val="24"/>
          <w:lang w:val="en-US"/>
        </w:rPr>
        <w:t>.,</w:t>
      </w:r>
      <w:proofErr w:type="gramEnd"/>
    </w:p>
    <w:p w:rsidR="00A54229" w:rsidRPr="0083344D" w:rsidRDefault="00A54229" w:rsidP="00B50C17">
      <w:pPr>
        <w:pStyle w:val="a5"/>
        <w:spacing w:line="276" w:lineRule="auto"/>
        <w:jc w:val="both"/>
        <w:rPr>
          <w:rFonts w:ascii="Times New Roman" w:hAnsi="Times New Roman" w:cs="Times New Roman"/>
          <w:sz w:val="24"/>
          <w:szCs w:val="24"/>
          <w:lang w:val="en-US"/>
        </w:rPr>
      </w:pPr>
      <w:r w:rsidRPr="0083344D">
        <w:rPr>
          <w:rFonts w:ascii="Times New Roman" w:hAnsi="Times New Roman" w:cs="Times New Roman"/>
          <w:sz w:val="24"/>
          <w:szCs w:val="24"/>
          <w:lang w:val="en-US"/>
        </w:rPr>
        <w:t xml:space="preserve">- UAZ </w:t>
      </w:r>
      <w:proofErr w:type="gramStart"/>
      <w:r w:rsidRPr="0083344D">
        <w:rPr>
          <w:rFonts w:ascii="Times New Roman" w:hAnsi="Times New Roman" w:cs="Times New Roman"/>
          <w:sz w:val="24"/>
          <w:szCs w:val="24"/>
          <w:lang w:val="en-US"/>
        </w:rPr>
        <w:t>Patriot  Pickup</w:t>
      </w:r>
      <w:proofErr w:type="gramEnd"/>
      <w:r w:rsidRPr="0083344D">
        <w:rPr>
          <w:rFonts w:ascii="Times New Roman" w:hAnsi="Times New Roman" w:cs="Times New Roman"/>
          <w:sz w:val="24"/>
          <w:szCs w:val="24"/>
          <w:lang w:val="en-US"/>
        </w:rPr>
        <w:t xml:space="preserve"> – 920 000 </w:t>
      </w:r>
      <w:proofErr w:type="spellStart"/>
      <w:r w:rsidRPr="0083344D">
        <w:rPr>
          <w:rFonts w:ascii="Times New Roman" w:hAnsi="Times New Roman" w:cs="Times New Roman"/>
          <w:sz w:val="24"/>
          <w:szCs w:val="24"/>
        </w:rPr>
        <w:t>руб</w:t>
      </w:r>
      <w:proofErr w:type="spellEnd"/>
      <w:r w:rsidRPr="0083344D">
        <w:rPr>
          <w:rFonts w:ascii="Times New Roman" w:hAnsi="Times New Roman" w:cs="Times New Roman"/>
          <w:sz w:val="24"/>
          <w:szCs w:val="24"/>
          <w:lang w:val="en-US"/>
        </w:rPr>
        <w:t>.</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Экономия составляет 402 500 руб.</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Разница в стоимости приобретения автомобиля (674 000 руб.) окупается за 1,7 года!</w:t>
      </w:r>
    </w:p>
    <w:p w:rsidR="00A54229" w:rsidRPr="0083344D" w:rsidRDefault="00A54229" w:rsidP="00B50C17">
      <w:pPr>
        <w:pStyle w:val="a5"/>
        <w:spacing w:line="276" w:lineRule="auto"/>
        <w:ind w:firstLine="708"/>
        <w:jc w:val="both"/>
        <w:rPr>
          <w:rFonts w:ascii="Times New Roman" w:hAnsi="Times New Roman" w:cs="Times New Roman"/>
          <w:sz w:val="24"/>
          <w:szCs w:val="24"/>
        </w:rPr>
      </w:pPr>
    </w:p>
    <w:p w:rsidR="00A54229" w:rsidRPr="0083344D" w:rsidRDefault="00A54229" w:rsidP="00B50C17">
      <w:pPr>
        <w:pStyle w:val="a5"/>
        <w:spacing w:line="276" w:lineRule="auto"/>
        <w:jc w:val="both"/>
        <w:rPr>
          <w:rFonts w:ascii="Times New Roman" w:hAnsi="Times New Roman" w:cs="Times New Roman"/>
          <w:b/>
          <w:sz w:val="24"/>
          <w:szCs w:val="24"/>
        </w:rPr>
      </w:pPr>
      <w:r w:rsidRPr="0083344D">
        <w:rPr>
          <w:rFonts w:ascii="Times New Roman" w:hAnsi="Times New Roman" w:cs="Times New Roman"/>
          <w:b/>
          <w:sz w:val="24"/>
          <w:szCs w:val="24"/>
        </w:rPr>
        <w:t xml:space="preserve">Таким образом, приобретение автомобилей </w:t>
      </w:r>
      <w:proofErr w:type="spellStart"/>
      <w:r w:rsidRPr="0083344D">
        <w:rPr>
          <w:rFonts w:ascii="Times New Roman" w:hAnsi="Times New Roman" w:cs="Times New Roman"/>
          <w:b/>
          <w:sz w:val="24"/>
          <w:szCs w:val="24"/>
        </w:rPr>
        <w:t>Mitsubishi</w:t>
      </w:r>
      <w:proofErr w:type="spellEnd"/>
      <w:r w:rsidRPr="0083344D">
        <w:rPr>
          <w:rFonts w:ascii="Times New Roman" w:hAnsi="Times New Roman" w:cs="Times New Roman"/>
          <w:b/>
          <w:sz w:val="24"/>
          <w:szCs w:val="24"/>
        </w:rPr>
        <w:t xml:space="preserve"> L200 для эксплуатации воздушных линий в Республике Саха (Якутия) оправданно.</w:t>
      </w:r>
    </w:p>
    <w:p w:rsidR="00A54229" w:rsidRPr="0083344D" w:rsidRDefault="00A54229" w:rsidP="00B50C17">
      <w:pPr>
        <w:pStyle w:val="a5"/>
        <w:spacing w:line="276" w:lineRule="auto"/>
        <w:ind w:firstLine="708"/>
        <w:jc w:val="both"/>
        <w:rPr>
          <w:rFonts w:ascii="Times New Roman" w:hAnsi="Times New Roman" w:cs="Times New Roman"/>
          <w:sz w:val="24"/>
          <w:szCs w:val="24"/>
        </w:rPr>
      </w:pP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Кроме того,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обладает дополнительными преимуществами относительно </w:t>
      </w:r>
      <w:r w:rsidRPr="0083344D">
        <w:rPr>
          <w:rFonts w:ascii="Times New Roman" w:hAnsi="Times New Roman" w:cs="Times New Roman"/>
          <w:sz w:val="24"/>
          <w:szCs w:val="24"/>
          <w:lang w:val="en-US"/>
        </w:rPr>
        <w:t>UAZ</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Patriot</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Pickup</w:t>
      </w:r>
      <w:r w:rsidRPr="0083344D">
        <w:rPr>
          <w:rFonts w:ascii="Times New Roman" w:hAnsi="Times New Roman" w:cs="Times New Roman"/>
          <w:sz w:val="24"/>
          <w:szCs w:val="24"/>
        </w:rPr>
        <w:t>:</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Грузоподъемность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больше на 200 кг;</w:t>
      </w:r>
    </w:p>
    <w:p w:rsidR="00A54229" w:rsidRPr="0083344D" w:rsidRDefault="00A54229" w:rsidP="00B50C17">
      <w:pPr>
        <w:pStyle w:val="a5"/>
        <w:spacing w:line="276" w:lineRule="auto"/>
        <w:jc w:val="both"/>
        <w:rPr>
          <w:rFonts w:ascii="Times New Roman" w:hAnsi="Times New Roman" w:cs="Times New Roman"/>
          <w:sz w:val="24"/>
          <w:szCs w:val="24"/>
        </w:rPr>
      </w:pP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является более безопасным автомобилем, чем 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xml:space="preserve"> (</w:t>
      </w:r>
      <w:proofErr w:type="gramStart"/>
      <w:r w:rsidRPr="0083344D">
        <w:rPr>
          <w:rFonts w:ascii="Times New Roman" w:hAnsi="Times New Roman" w:cs="Times New Roman"/>
          <w:sz w:val="24"/>
          <w:szCs w:val="24"/>
        </w:rPr>
        <w:t>укомплектован</w:t>
      </w:r>
      <w:proofErr w:type="gramEnd"/>
      <w:r w:rsidRPr="0083344D">
        <w:rPr>
          <w:rFonts w:ascii="Times New Roman" w:hAnsi="Times New Roman" w:cs="Times New Roman"/>
          <w:sz w:val="24"/>
          <w:szCs w:val="24"/>
        </w:rPr>
        <w:t xml:space="preserve"> фронтальными и боковыми подушками безопасности, системой стабилизации ESP, предусмотрено включение аварийной сигнализации при экстренном торможении);</w:t>
      </w:r>
    </w:p>
    <w:p w:rsidR="00A54229" w:rsidRPr="0083344D" w:rsidRDefault="00A54229" w:rsidP="00B50C17">
      <w:pPr>
        <w:pStyle w:val="a5"/>
        <w:spacing w:line="276" w:lineRule="auto"/>
        <w:jc w:val="both"/>
        <w:rPr>
          <w:rFonts w:ascii="Times New Roman" w:hAnsi="Times New Roman" w:cs="Times New Roman"/>
          <w:sz w:val="24"/>
          <w:szCs w:val="24"/>
        </w:rPr>
      </w:pPr>
      <w:r w:rsidRPr="0083344D">
        <w:rPr>
          <w:rFonts w:ascii="Times New Roman" w:hAnsi="Times New Roman" w:cs="Times New Roman"/>
          <w:sz w:val="24"/>
          <w:szCs w:val="24"/>
        </w:rPr>
        <w:t xml:space="preserve">Затраты на ремонт </w:t>
      </w:r>
      <w:proofErr w:type="spellStart"/>
      <w:r w:rsidRPr="0083344D">
        <w:rPr>
          <w:rFonts w:ascii="Times New Roman" w:hAnsi="Times New Roman" w:cs="Times New Roman"/>
          <w:sz w:val="24"/>
          <w:szCs w:val="24"/>
        </w:rPr>
        <w:t>Mitsubishi</w:t>
      </w:r>
      <w:proofErr w:type="spellEnd"/>
      <w:r w:rsidRPr="0083344D">
        <w:rPr>
          <w:rFonts w:ascii="Times New Roman" w:hAnsi="Times New Roman" w:cs="Times New Roman"/>
          <w:sz w:val="24"/>
          <w:szCs w:val="24"/>
        </w:rPr>
        <w:t xml:space="preserve"> L200 намного ниже, чем UAZ  </w:t>
      </w:r>
      <w:proofErr w:type="spellStart"/>
      <w:r w:rsidRPr="0083344D">
        <w:rPr>
          <w:rFonts w:ascii="Times New Roman" w:hAnsi="Times New Roman" w:cs="Times New Roman"/>
          <w:sz w:val="24"/>
          <w:szCs w:val="24"/>
        </w:rPr>
        <w:t>Patriot</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P</w:t>
      </w:r>
      <w:proofErr w:type="spellStart"/>
      <w:r w:rsidRPr="0083344D">
        <w:rPr>
          <w:rFonts w:ascii="Times New Roman" w:hAnsi="Times New Roman" w:cs="Times New Roman"/>
          <w:sz w:val="24"/>
          <w:szCs w:val="24"/>
        </w:rPr>
        <w:t>ickup</w:t>
      </w:r>
      <w:proofErr w:type="spellEnd"/>
      <w:r w:rsidRPr="0083344D">
        <w:rPr>
          <w:rFonts w:ascii="Times New Roman" w:hAnsi="Times New Roman" w:cs="Times New Roman"/>
          <w:sz w:val="24"/>
          <w:szCs w:val="24"/>
        </w:rPr>
        <w:t>, т.к. поломки а/</w:t>
      </w:r>
      <w:proofErr w:type="gramStart"/>
      <w:r w:rsidRPr="0083344D">
        <w:rPr>
          <w:rFonts w:ascii="Times New Roman" w:hAnsi="Times New Roman" w:cs="Times New Roman"/>
          <w:sz w:val="24"/>
          <w:szCs w:val="24"/>
        </w:rPr>
        <w:t>м</w:t>
      </w:r>
      <w:proofErr w:type="gramEnd"/>
      <w:r w:rsidRPr="0083344D">
        <w:rPr>
          <w:rFonts w:ascii="Times New Roman" w:hAnsi="Times New Roman" w:cs="Times New Roman"/>
          <w:sz w:val="24"/>
          <w:szCs w:val="24"/>
        </w:rPr>
        <w:t xml:space="preserve"> случаются реже, а ресурс агрегатов и механизмов больше.</w:t>
      </w:r>
    </w:p>
    <w:p w:rsidR="00A54229" w:rsidRPr="0083344D" w:rsidRDefault="00A54229" w:rsidP="00B50C17">
      <w:pPr>
        <w:pStyle w:val="a5"/>
        <w:spacing w:line="276" w:lineRule="auto"/>
        <w:rPr>
          <w:rFonts w:ascii="Times New Roman" w:hAnsi="Times New Roman" w:cs="Times New Roman"/>
          <w:sz w:val="24"/>
          <w:szCs w:val="24"/>
        </w:rPr>
      </w:pPr>
      <w:r w:rsidRPr="0083344D">
        <w:rPr>
          <w:rFonts w:ascii="Times New Roman" w:hAnsi="Times New Roman" w:cs="Times New Roman"/>
          <w:sz w:val="24"/>
          <w:szCs w:val="24"/>
        </w:rPr>
        <w:t>Основные характеристики сравниваемых автомобилей приведены в следующей таблице:</w:t>
      </w:r>
    </w:p>
    <w:tbl>
      <w:tblPr>
        <w:tblW w:w="935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83"/>
        <w:gridCol w:w="1985"/>
        <w:gridCol w:w="3088"/>
      </w:tblGrid>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Наименование параметров</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proofErr w:type="spellStart"/>
            <w:r w:rsidRPr="0083344D">
              <w:rPr>
                <w:rFonts w:ascii="Times New Roman" w:eastAsia="Times New Roman" w:hAnsi="Times New Roman" w:cs="Times New Roman"/>
                <w:bCs/>
                <w:color w:val="181818"/>
                <w:sz w:val="24"/>
                <w:szCs w:val="24"/>
                <w:lang w:eastAsia="en-US"/>
              </w:rPr>
              <w:t>Mitsubishi</w:t>
            </w:r>
            <w:proofErr w:type="spellEnd"/>
            <w:r w:rsidRPr="0083344D">
              <w:rPr>
                <w:rFonts w:ascii="Times New Roman" w:eastAsia="Times New Roman" w:hAnsi="Times New Roman" w:cs="Times New Roman"/>
                <w:bCs/>
                <w:color w:val="181818"/>
                <w:sz w:val="24"/>
                <w:szCs w:val="24"/>
                <w:lang w:eastAsia="en-US"/>
              </w:rPr>
              <w:t xml:space="preserve"> L200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eastAsia="Times New Roman" w:hAnsi="Times New Roman" w:cs="Times New Roman"/>
                <w:bCs/>
                <w:color w:val="181818"/>
                <w:sz w:val="24"/>
                <w:szCs w:val="24"/>
                <w:lang w:eastAsia="en-US"/>
              </w:rPr>
              <w:t xml:space="preserve">UAZ </w:t>
            </w:r>
            <w:proofErr w:type="spellStart"/>
            <w:r w:rsidRPr="0083344D">
              <w:rPr>
                <w:rFonts w:ascii="Times New Roman" w:eastAsia="Times New Roman" w:hAnsi="Times New Roman" w:cs="Times New Roman"/>
                <w:bCs/>
                <w:color w:val="181818"/>
                <w:sz w:val="24"/>
                <w:szCs w:val="24"/>
                <w:lang w:eastAsia="en-US"/>
              </w:rPr>
              <w:t>Patriot</w:t>
            </w:r>
            <w:proofErr w:type="spellEnd"/>
            <w:r w:rsidRPr="0083344D">
              <w:rPr>
                <w:rFonts w:ascii="Times New Roman" w:eastAsia="Times New Roman" w:hAnsi="Times New Roman" w:cs="Times New Roman"/>
                <w:bCs/>
                <w:color w:val="181818"/>
                <w:sz w:val="24"/>
                <w:szCs w:val="24"/>
                <w:lang w:eastAsia="en-US"/>
              </w:rPr>
              <w:t xml:space="preserve"> </w:t>
            </w:r>
            <w:proofErr w:type="spellStart"/>
            <w:r w:rsidRPr="0083344D">
              <w:rPr>
                <w:rFonts w:ascii="Times New Roman" w:eastAsia="Times New Roman" w:hAnsi="Times New Roman" w:cs="Times New Roman"/>
                <w:bCs/>
                <w:color w:val="181818"/>
                <w:sz w:val="24"/>
                <w:szCs w:val="24"/>
                <w:lang w:eastAsia="en-US"/>
              </w:rPr>
              <w:t>Pickup</w:t>
            </w:r>
            <w:proofErr w:type="spellEnd"/>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eastAsia="Times New Roman" w:hAnsi="Times New Roman" w:cs="Times New Roman"/>
                <w:bCs/>
                <w:color w:val="181818"/>
                <w:sz w:val="24"/>
                <w:szCs w:val="24"/>
                <w:lang w:eastAsia="en-US"/>
              </w:rPr>
            </w:pPr>
            <w:r w:rsidRPr="0083344D">
              <w:rPr>
                <w:rFonts w:ascii="Times New Roman" w:hAnsi="Times New Roman" w:cs="Times New Roman"/>
                <w:sz w:val="24"/>
                <w:szCs w:val="24"/>
                <w:lang w:eastAsia="en-US"/>
              </w:rPr>
              <w:t>Кузов</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Тип</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Пикап (SUV)</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Пикап (SUV)</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Количество мест/дверей</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5/4</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5/4</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Двигатель</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Тип</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Дизельный, с </w:t>
            </w:r>
            <w:proofErr w:type="spellStart"/>
            <w:r w:rsidRPr="0083344D">
              <w:rPr>
                <w:rFonts w:ascii="Times New Roman" w:hAnsi="Times New Roman" w:cs="Times New Roman"/>
                <w:sz w:val="24"/>
                <w:szCs w:val="24"/>
                <w:lang w:eastAsia="en-US"/>
              </w:rPr>
              <w:t>турбонаддувом</w:t>
            </w:r>
            <w:proofErr w:type="spellEnd"/>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Бензиновый, Дизельный</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Расположение двигателя</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Спереди продольно</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Спереди продольно</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Кол-во и расположение цилиндров </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4, в ряд</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4, в ряд</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Рабочий объем, куб. см</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2442</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2693</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Мощность, </w:t>
            </w:r>
            <w:proofErr w:type="spellStart"/>
            <w:r w:rsidRPr="0083344D">
              <w:rPr>
                <w:rFonts w:ascii="Times New Roman" w:hAnsi="Times New Roman" w:cs="Times New Roman"/>
                <w:sz w:val="24"/>
                <w:szCs w:val="24"/>
                <w:lang w:eastAsia="en-US"/>
              </w:rPr>
              <w:t>л.с</w:t>
            </w:r>
            <w:proofErr w:type="spellEnd"/>
            <w:r w:rsidRPr="0083344D">
              <w:rPr>
                <w:rFonts w:ascii="Times New Roman" w:hAnsi="Times New Roman" w:cs="Times New Roman"/>
                <w:sz w:val="24"/>
                <w:szCs w:val="24"/>
                <w:lang w:eastAsia="en-US"/>
              </w:rPr>
              <w:t xml:space="preserve">. </w:t>
            </w:r>
            <w:proofErr w:type="gramStart"/>
            <w:r w:rsidRPr="0083344D">
              <w:rPr>
                <w:rFonts w:ascii="Times New Roman" w:hAnsi="Times New Roman" w:cs="Times New Roman"/>
                <w:sz w:val="24"/>
                <w:szCs w:val="24"/>
                <w:lang w:eastAsia="en-US"/>
              </w:rPr>
              <w:t>при</w:t>
            </w:r>
            <w:proofErr w:type="gramEnd"/>
            <w:r w:rsidRPr="0083344D">
              <w:rPr>
                <w:rFonts w:ascii="Times New Roman" w:hAnsi="Times New Roman" w:cs="Times New Roman"/>
                <w:sz w:val="24"/>
                <w:szCs w:val="24"/>
                <w:lang w:eastAsia="en-US"/>
              </w:rPr>
              <w:t xml:space="preserve"> об/мин</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154/3500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128/4600</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Крутящий момент, </w:t>
            </w:r>
            <w:proofErr w:type="spellStart"/>
            <w:r w:rsidRPr="0083344D">
              <w:rPr>
                <w:rFonts w:ascii="Times New Roman" w:hAnsi="Times New Roman" w:cs="Times New Roman"/>
                <w:sz w:val="24"/>
                <w:szCs w:val="24"/>
                <w:lang w:eastAsia="en-US"/>
              </w:rPr>
              <w:t>Нм</w:t>
            </w:r>
            <w:proofErr w:type="spellEnd"/>
            <w:r w:rsidRPr="0083344D">
              <w:rPr>
                <w:rFonts w:ascii="Times New Roman" w:hAnsi="Times New Roman" w:cs="Times New Roman"/>
                <w:sz w:val="24"/>
                <w:szCs w:val="24"/>
                <w:lang w:eastAsia="en-US"/>
              </w:rPr>
              <w:t xml:space="preserve"> </w:t>
            </w:r>
            <w:proofErr w:type="gramStart"/>
            <w:r w:rsidRPr="0083344D">
              <w:rPr>
                <w:rFonts w:ascii="Times New Roman" w:hAnsi="Times New Roman" w:cs="Times New Roman"/>
                <w:sz w:val="24"/>
                <w:szCs w:val="24"/>
                <w:lang w:eastAsia="en-US"/>
              </w:rPr>
              <w:t>при</w:t>
            </w:r>
            <w:proofErr w:type="gramEnd"/>
            <w:r w:rsidRPr="0083344D">
              <w:rPr>
                <w:rFonts w:ascii="Times New Roman" w:hAnsi="Times New Roman" w:cs="Times New Roman"/>
                <w:sz w:val="24"/>
                <w:szCs w:val="24"/>
                <w:lang w:eastAsia="en-US"/>
              </w:rPr>
              <w:t xml:space="preserve"> об/мин </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380/1500–2500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210/2500</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Трансмиссия</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Привод</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Полный</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Полный</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Коробка передач</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6-МКП</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5-МКП</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Тормоза</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Передние</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Дисковые вентилируемые</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Дисковые вентилируемые</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Задние</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Барабанные</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Барабанные</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Размеры, объем, вес</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lastRenderedPageBreak/>
              <w:t xml:space="preserve">Длина/ширина/высота, </w:t>
            </w:r>
            <w:proofErr w:type="gramStart"/>
            <w:r w:rsidRPr="0083344D">
              <w:rPr>
                <w:rFonts w:ascii="Times New Roman" w:hAnsi="Times New Roman" w:cs="Times New Roman"/>
                <w:sz w:val="24"/>
                <w:szCs w:val="24"/>
                <w:lang w:eastAsia="en-US"/>
              </w:rPr>
              <w:t>мм</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5205х1815х1780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5125х1915х1915</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Колесная база, </w:t>
            </w:r>
            <w:proofErr w:type="gramStart"/>
            <w:r w:rsidRPr="0083344D">
              <w:rPr>
                <w:rFonts w:ascii="Times New Roman" w:hAnsi="Times New Roman" w:cs="Times New Roman"/>
                <w:sz w:val="24"/>
                <w:szCs w:val="24"/>
                <w:lang w:eastAsia="en-US"/>
              </w:rPr>
              <w:t>мм</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3000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3000</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Клиренс, </w:t>
            </w:r>
            <w:proofErr w:type="gramStart"/>
            <w:r w:rsidRPr="0083344D">
              <w:rPr>
                <w:rFonts w:ascii="Times New Roman" w:hAnsi="Times New Roman" w:cs="Times New Roman"/>
                <w:sz w:val="24"/>
                <w:szCs w:val="24"/>
                <w:lang w:eastAsia="en-US"/>
              </w:rPr>
              <w:t>мм</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200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210</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Снаряженная масса, </w:t>
            </w:r>
            <w:proofErr w:type="gramStart"/>
            <w:r w:rsidRPr="0083344D">
              <w:rPr>
                <w:rFonts w:ascii="Times New Roman" w:hAnsi="Times New Roman" w:cs="Times New Roman"/>
                <w:sz w:val="24"/>
                <w:szCs w:val="24"/>
                <w:lang w:eastAsia="en-US"/>
              </w:rPr>
              <w:t>кг</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1915</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2135</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Объем топливного бака, </w:t>
            </w:r>
            <w:proofErr w:type="gramStart"/>
            <w:r w:rsidRPr="0083344D">
              <w:rPr>
                <w:rFonts w:ascii="Times New Roman" w:hAnsi="Times New Roman" w:cs="Times New Roman"/>
                <w:sz w:val="24"/>
                <w:szCs w:val="24"/>
                <w:lang w:eastAsia="en-US"/>
              </w:rPr>
              <w:t>л</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75</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72</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Грузоподъемность, </w:t>
            </w:r>
            <w:proofErr w:type="gramStart"/>
            <w:r w:rsidRPr="0083344D">
              <w:rPr>
                <w:rFonts w:ascii="Times New Roman" w:hAnsi="Times New Roman" w:cs="Times New Roman"/>
                <w:sz w:val="24"/>
                <w:szCs w:val="24"/>
                <w:lang w:eastAsia="en-US"/>
              </w:rPr>
              <w:t>кг</w:t>
            </w:r>
            <w:proofErr w:type="gramEnd"/>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920</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725</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 xml:space="preserve">Расход топлива, </w:t>
            </w:r>
            <w:proofErr w:type="gramStart"/>
            <w:r w:rsidRPr="0083344D">
              <w:rPr>
                <w:rFonts w:ascii="Times New Roman" w:hAnsi="Times New Roman" w:cs="Times New Roman"/>
                <w:sz w:val="24"/>
                <w:szCs w:val="24"/>
                <w:lang w:eastAsia="en-US"/>
              </w:rPr>
              <w:t>л</w:t>
            </w:r>
            <w:proofErr w:type="gramEnd"/>
            <w:r w:rsidRPr="0083344D">
              <w:rPr>
                <w:rFonts w:ascii="Times New Roman" w:hAnsi="Times New Roman" w:cs="Times New Roman"/>
                <w:sz w:val="24"/>
                <w:szCs w:val="24"/>
                <w:lang w:eastAsia="en-US"/>
              </w:rPr>
              <w:t>/100 км</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Комбинированный цикл</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7,1</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12,0</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Выбросы СО</w:t>
            </w:r>
            <w:proofErr w:type="gramStart"/>
            <w:r w:rsidRPr="0083344D">
              <w:rPr>
                <w:rFonts w:ascii="Times New Roman" w:hAnsi="Times New Roman" w:cs="Times New Roman"/>
                <w:sz w:val="24"/>
                <w:szCs w:val="24"/>
                <w:lang w:eastAsia="en-US"/>
              </w:rPr>
              <w:t>2</w:t>
            </w:r>
            <w:proofErr w:type="gramEnd"/>
            <w:r w:rsidRPr="0083344D">
              <w:rPr>
                <w:rFonts w:ascii="Times New Roman" w:hAnsi="Times New Roman" w:cs="Times New Roman"/>
                <w:sz w:val="24"/>
                <w:szCs w:val="24"/>
                <w:lang w:eastAsia="en-US"/>
              </w:rPr>
              <w:t>, г/км, эк. класс</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н/д, Euro-5</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н/д, Euro-4</w:t>
            </w:r>
          </w:p>
        </w:tc>
      </w:tr>
      <w:tr w:rsidR="00A54229" w:rsidRPr="0083344D" w:rsidTr="00A54229">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Оснащение системами безопасности</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Фронтальные подушки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Боковые подушки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Шторки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Система стабилизации ESP</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r>
      <w:tr w:rsidR="00A54229" w:rsidRPr="0083344D" w:rsidTr="00A54229">
        <w:trPr>
          <w:trHeight w:val="20"/>
        </w:trPr>
        <w:tc>
          <w:tcPr>
            <w:tcW w:w="4283"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hideMark/>
          </w:tcPr>
          <w:p w:rsidR="00A54229" w:rsidRPr="0083344D" w:rsidRDefault="00A54229">
            <w:pPr>
              <w:pStyle w:val="a5"/>
              <w:spacing w:line="276" w:lineRule="auto"/>
              <w:jc w:val="both"/>
              <w:rPr>
                <w:rFonts w:ascii="Times New Roman" w:hAnsi="Times New Roman" w:cs="Times New Roman"/>
                <w:sz w:val="24"/>
                <w:szCs w:val="24"/>
                <w:lang w:eastAsia="en-US"/>
              </w:rPr>
            </w:pPr>
            <w:r w:rsidRPr="0083344D">
              <w:rPr>
                <w:rFonts w:ascii="Times New Roman" w:hAnsi="Times New Roman" w:cs="Times New Roman"/>
                <w:sz w:val="24"/>
                <w:szCs w:val="24"/>
                <w:lang w:eastAsia="en-US"/>
              </w:rPr>
              <w:t>Включение аварийной сигнализации при экстренном торможении</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c>
          <w:tcPr>
            <w:tcW w:w="3088" w:type="dxa"/>
            <w:tcBorders>
              <w:top w:val="single" w:sz="4" w:space="0" w:color="auto"/>
              <w:left w:val="single" w:sz="4" w:space="0" w:color="auto"/>
              <w:bottom w:val="single" w:sz="4" w:space="0" w:color="auto"/>
              <w:right w:val="single" w:sz="4" w:space="0" w:color="auto"/>
            </w:tcBorders>
            <w:shd w:val="clear" w:color="auto" w:fill="FFFFFF"/>
            <w:tcMar>
              <w:top w:w="75" w:type="dxa"/>
              <w:left w:w="30" w:type="dxa"/>
              <w:bottom w:w="75" w:type="dxa"/>
              <w:right w:w="30" w:type="dxa"/>
            </w:tcMar>
            <w:vAlign w:val="center"/>
            <w:hideMark/>
          </w:tcPr>
          <w:p w:rsidR="00A54229" w:rsidRPr="0083344D" w:rsidRDefault="00A54229">
            <w:pPr>
              <w:pStyle w:val="a5"/>
              <w:spacing w:line="276" w:lineRule="auto"/>
              <w:jc w:val="center"/>
              <w:rPr>
                <w:rFonts w:ascii="Times New Roman" w:hAnsi="Times New Roman" w:cs="Times New Roman"/>
                <w:sz w:val="24"/>
                <w:szCs w:val="24"/>
                <w:lang w:eastAsia="en-US"/>
              </w:rPr>
            </w:pPr>
            <w:r w:rsidRPr="0083344D">
              <w:rPr>
                <w:rFonts w:ascii="Times New Roman" w:hAnsi="Times New Roman" w:cs="Times New Roman"/>
                <w:sz w:val="24"/>
                <w:szCs w:val="24"/>
                <w:lang w:eastAsia="en-US"/>
              </w:rPr>
              <w:t>–</w:t>
            </w:r>
          </w:p>
        </w:tc>
      </w:tr>
    </w:tbl>
    <w:p w:rsidR="00A54229" w:rsidRPr="0083344D" w:rsidRDefault="00A54229" w:rsidP="00A54229">
      <w:pPr>
        <w:spacing w:line="240" w:lineRule="auto"/>
        <w:rPr>
          <w:rFonts w:ascii="Times New Roman" w:eastAsia="Times New Roman" w:hAnsi="Times New Roman" w:cs="Times New Roman"/>
          <w:vanish/>
          <w:sz w:val="24"/>
          <w:szCs w:val="24"/>
        </w:rPr>
      </w:pPr>
    </w:p>
    <w:p w:rsidR="00A54229" w:rsidRPr="0083344D" w:rsidRDefault="00A54229" w:rsidP="00A54229">
      <w:pPr>
        <w:spacing w:line="240" w:lineRule="auto"/>
        <w:rPr>
          <w:rFonts w:ascii="Times New Roman" w:eastAsia="Times New Roman" w:hAnsi="Times New Roman" w:cs="Times New Roman"/>
          <w:bCs/>
          <w:color w:val="181818"/>
          <w:sz w:val="24"/>
          <w:szCs w:val="24"/>
          <w:lang w:val="en-US"/>
        </w:rPr>
      </w:pPr>
    </w:p>
    <w:p w:rsidR="00A54229" w:rsidRPr="0083344D" w:rsidRDefault="00A54229" w:rsidP="00B50C17">
      <w:pPr>
        <w:pStyle w:val="a3"/>
        <w:ind w:left="0"/>
        <w:jc w:val="both"/>
        <w:rPr>
          <w:rFonts w:ascii="Times New Roman" w:eastAsia="Times New Roman" w:hAnsi="Times New Roman" w:cs="Times New Roman"/>
          <w:bCs/>
          <w:color w:val="181818"/>
          <w:sz w:val="24"/>
          <w:szCs w:val="24"/>
        </w:rPr>
      </w:pPr>
      <w:r w:rsidRPr="0083344D">
        <w:rPr>
          <w:rFonts w:ascii="Times New Roman" w:hAnsi="Times New Roman" w:cs="Times New Roman"/>
          <w:sz w:val="24"/>
          <w:szCs w:val="24"/>
        </w:rPr>
        <w:t xml:space="preserve">3. В части исключения из Проекта ИПР кофе-машины </w:t>
      </w:r>
      <w:r w:rsidRPr="0083344D">
        <w:rPr>
          <w:rFonts w:ascii="Times New Roman" w:hAnsi="Times New Roman" w:cs="Times New Roman"/>
          <w:sz w:val="24"/>
          <w:szCs w:val="24"/>
          <w:lang w:val="en-US"/>
        </w:rPr>
        <w:t>Jura</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Impressa</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F</w:t>
      </w:r>
      <w:r w:rsidRPr="0083344D">
        <w:rPr>
          <w:rFonts w:ascii="Times New Roman" w:hAnsi="Times New Roman" w:cs="Times New Roman"/>
          <w:sz w:val="24"/>
          <w:szCs w:val="24"/>
        </w:rPr>
        <w:t xml:space="preserve">8 </w:t>
      </w:r>
      <w:r w:rsidRPr="0083344D">
        <w:rPr>
          <w:rFonts w:ascii="Times New Roman" w:hAnsi="Times New Roman" w:cs="Times New Roman"/>
          <w:sz w:val="24"/>
          <w:szCs w:val="24"/>
          <w:lang w:val="en-US"/>
        </w:rPr>
        <w:t>TFT</w:t>
      </w:r>
      <w:r w:rsidRPr="0083344D">
        <w:rPr>
          <w:rFonts w:ascii="Times New Roman" w:eastAsia="Times New Roman" w:hAnsi="Times New Roman" w:cs="Times New Roman"/>
          <w:bCs/>
          <w:color w:val="181818"/>
          <w:sz w:val="24"/>
          <w:szCs w:val="24"/>
        </w:rPr>
        <w:t xml:space="preserve">. </w:t>
      </w:r>
    </w:p>
    <w:p w:rsidR="00A54229" w:rsidRPr="0083344D" w:rsidRDefault="00A54229" w:rsidP="00B50C17">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В Замечаниях ФАС России указывает на недопустимость финан</w:t>
      </w:r>
      <w:r w:rsidR="00753EED">
        <w:rPr>
          <w:rFonts w:ascii="Times New Roman" w:hAnsi="Times New Roman" w:cs="Times New Roman"/>
          <w:sz w:val="24"/>
          <w:szCs w:val="24"/>
        </w:rPr>
        <w:t>с</w:t>
      </w:r>
      <w:r w:rsidRPr="0083344D">
        <w:rPr>
          <w:rFonts w:ascii="Times New Roman" w:hAnsi="Times New Roman" w:cs="Times New Roman"/>
          <w:sz w:val="24"/>
          <w:szCs w:val="24"/>
        </w:rPr>
        <w:t>ирования в составе инвестиционной программы приобретени</w:t>
      </w:r>
      <w:r w:rsidR="00753EED">
        <w:rPr>
          <w:rFonts w:ascii="Times New Roman" w:hAnsi="Times New Roman" w:cs="Times New Roman"/>
          <w:sz w:val="24"/>
          <w:szCs w:val="24"/>
        </w:rPr>
        <w:t>я</w:t>
      </w:r>
      <w:r w:rsidRPr="0083344D">
        <w:rPr>
          <w:rFonts w:ascii="Times New Roman" w:hAnsi="Times New Roman" w:cs="Times New Roman"/>
          <w:sz w:val="24"/>
          <w:szCs w:val="24"/>
        </w:rPr>
        <w:t xml:space="preserve"> кофе-машины </w:t>
      </w:r>
      <w:r w:rsidRPr="0083344D">
        <w:rPr>
          <w:rFonts w:ascii="Times New Roman" w:hAnsi="Times New Roman" w:cs="Times New Roman"/>
          <w:sz w:val="24"/>
          <w:szCs w:val="24"/>
          <w:lang w:val="en-US"/>
        </w:rPr>
        <w:t>Jura</w:t>
      </w:r>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lang w:val="en-US"/>
        </w:rPr>
        <w:t>Impredda</w:t>
      </w:r>
      <w:proofErr w:type="spellEnd"/>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F</w:t>
      </w:r>
      <w:r w:rsidRPr="0083344D">
        <w:rPr>
          <w:rFonts w:ascii="Times New Roman" w:hAnsi="Times New Roman" w:cs="Times New Roman"/>
          <w:sz w:val="24"/>
          <w:szCs w:val="24"/>
        </w:rPr>
        <w:t xml:space="preserve">8 </w:t>
      </w:r>
      <w:r w:rsidRPr="0083344D">
        <w:rPr>
          <w:rFonts w:ascii="Times New Roman" w:hAnsi="Times New Roman" w:cs="Times New Roman"/>
          <w:sz w:val="24"/>
          <w:szCs w:val="24"/>
          <w:lang w:val="en-US"/>
        </w:rPr>
        <w:t>TFT</w:t>
      </w:r>
      <w:r w:rsidRPr="0083344D">
        <w:rPr>
          <w:rFonts w:ascii="Times New Roman" w:hAnsi="Times New Roman" w:cs="Times New Roman"/>
          <w:sz w:val="24"/>
          <w:szCs w:val="24"/>
        </w:rPr>
        <w:t xml:space="preserve"> за счет регулируемого вида деятельности.</w:t>
      </w:r>
    </w:p>
    <w:p w:rsidR="00A54229" w:rsidRPr="0083344D" w:rsidRDefault="00A54229" w:rsidP="00B50C17">
      <w:pPr>
        <w:jc w:val="both"/>
        <w:rPr>
          <w:rFonts w:ascii="Times New Roman" w:hAnsi="Times New Roman" w:cs="Times New Roman"/>
          <w:sz w:val="24"/>
          <w:szCs w:val="24"/>
        </w:rPr>
      </w:pPr>
      <w:r w:rsidRPr="0083344D">
        <w:rPr>
          <w:rFonts w:ascii="Times New Roman" w:hAnsi="Times New Roman" w:cs="Times New Roman"/>
          <w:sz w:val="24"/>
          <w:szCs w:val="24"/>
        </w:rPr>
        <w:t xml:space="preserve">В ИПР учтено приобретение кофе-машины </w:t>
      </w:r>
      <w:r w:rsidRPr="0083344D">
        <w:rPr>
          <w:rFonts w:ascii="Times New Roman" w:hAnsi="Times New Roman" w:cs="Times New Roman"/>
          <w:sz w:val="24"/>
          <w:szCs w:val="24"/>
          <w:lang w:val="en-US"/>
        </w:rPr>
        <w:t>Jura</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Impressa</w:t>
      </w:r>
      <w:r w:rsidRPr="0083344D">
        <w:rPr>
          <w:rFonts w:ascii="Times New Roman" w:hAnsi="Times New Roman" w:cs="Times New Roman"/>
          <w:sz w:val="24"/>
          <w:szCs w:val="24"/>
        </w:rPr>
        <w:t xml:space="preserve"> </w:t>
      </w:r>
      <w:r w:rsidRPr="0083344D">
        <w:rPr>
          <w:rFonts w:ascii="Times New Roman" w:hAnsi="Times New Roman" w:cs="Times New Roman"/>
          <w:sz w:val="24"/>
          <w:szCs w:val="24"/>
          <w:lang w:val="en-US"/>
        </w:rPr>
        <w:t>F</w:t>
      </w:r>
      <w:r w:rsidRPr="0083344D">
        <w:rPr>
          <w:rFonts w:ascii="Times New Roman" w:hAnsi="Times New Roman" w:cs="Times New Roman"/>
          <w:sz w:val="24"/>
          <w:szCs w:val="24"/>
        </w:rPr>
        <w:t xml:space="preserve">8 </w:t>
      </w:r>
      <w:r w:rsidRPr="0083344D">
        <w:rPr>
          <w:rFonts w:ascii="Times New Roman" w:hAnsi="Times New Roman" w:cs="Times New Roman"/>
          <w:sz w:val="24"/>
          <w:szCs w:val="24"/>
          <w:lang w:val="en-US"/>
        </w:rPr>
        <w:t>TFT</w:t>
      </w:r>
      <w:r w:rsidRPr="0083344D">
        <w:rPr>
          <w:rFonts w:ascii="Times New Roman" w:hAnsi="Times New Roman" w:cs="Times New Roman"/>
          <w:sz w:val="24"/>
          <w:szCs w:val="24"/>
        </w:rPr>
        <w:t xml:space="preserve">  в сумме 78 692,00 руб. для нужд АО «ДВЭУК». Необходимость в приобретении возникла в связи с тем, что у ранее приобретенной в 2012 году кофе-машины неоднократно происходили поломки, она проходила техническое обслуживание и в итоге была признана непригодной к эксплуатации. В настоящее время кофе-машина не является предметом роскоши. Данное устройство является неотъемлемой частью современного офиса. Стоимость кофе-машины, предусмотренная Проектом ИПР, является среднерыночной для офисных кофе-машин. Компания-производитель </w:t>
      </w:r>
      <w:r w:rsidRPr="0083344D">
        <w:rPr>
          <w:rFonts w:ascii="Times New Roman" w:hAnsi="Times New Roman" w:cs="Times New Roman"/>
          <w:sz w:val="24"/>
          <w:szCs w:val="24"/>
          <w:lang w:val="en-US"/>
        </w:rPr>
        <w:t>Jura</w:t>
      </w:r>
      <w:r w:rsidRPr="0083344D">
        <w:rPr>
          <w:rFonts w:ascii="Times New Roman" w:hAnsi="Times New Roman" w:cs="Times New Roman"/>
          <w:sz w:val="24"/>
          <w:szCs w:val="24"/>
        </w:rPr>
        <w:t xml:space="preserve"> (Швейцария) известна качеством своей продукции, что является гарантией того, что затраты на обслуживание и ремонты данного устройства в дальнейшем будут минимальны. Источником финансирования приобретения данной кофе-машины являются средства от возврата НДС.</w:t>
      </w:r>
    </w:p>
    <w:p w:rsidR="003B7858" w:rsidRPr="007D5B1B" w:rsidRDefault="004F2EC6" w:rsidP="004A789C">
      <w:pPr>
        <w:jc w:val="both"/>
        <w:rPr>
          <w:rFonts w:ascii="Times New Roman" w:hAnsi="Times New Roman" w:cs="Times New Roman"/>
          <w:sz w:val="24"/>
          <w:szCs w:val="24"/>
        </w:rPr>
      </w:pPr>
      <w:r w:rsidRPr="007D5B1B">
        <w:rPr>
          <w:rFonts w:ascii="Times New Roman" w:hAnsi="Times New Roman" w:cs="Times New Roman"/>
          <w:sz w:val="24"/>
          <w:szCs w:val="24"/>
        </w:rPr>
        <w:t xml:space="preserve"> </w:t>
      </w:r>
      <w:proofErr w:type="gramStart"/>
      <w:r w:rsidRPr="007D5B1B">
        <w:rPr>
          <w:rFonts w:ascii="Times New Roman" w:hAnsi="Times New Roman" w:cs="Times New Roman"/>
          <w:sz w:val="24"/>
          <w:szCs w:val="24"/>
        </w:rPr>
        <w:t>Инвестиционная программа, доработанная с учетом замечаний ФАС России была</w:t>
      </w:r>
      <w:proofErr w:type="gramEnd"/>
      <w:r w:rsidRPr="007D5B1B">
        <w:rPr>
          <w:rFonts w:ascii="Times New Roman" w:hAnsi="Times New Roman" w:cs="Times New Roman"/>
          <w:sz w:val="24"/>
          <w:szCs w:val="24"/>
        </w:rPr>
        <w:t xml:space="preserve"> направлена в ФАС России письмом от 26.10.2016 № ДВЭУК-05-13.5-3556. Ответ до</w:t>
      </w:r>
      <w:r w:rsidR="005373F4">
        <w:rPr>
          <w:rFonts w:ascii="Times New Roman" w:hAnsi="Times New Roman" w:cs="Times New Roman"/>
          <w:sz w:val="24"/>
          <w:szCs w:val="24"/>
        </w:rPr>
        <w:t xml:space="preserve"> настоящего времени не получен.</w:t>
      </w:r>
    </w:p>
    <w:p w:rsidR="00563701" w:rsidRPr="007D5B1B" w:rsidRDefault="004F2EC6" w:rsidP="00563701">
      <w:pPr>
        <w:rPr>
          <w:rFonts w:ascii="Times New Roman" w:hAnsi="Times New Roman" w:cs="Times New Roman"/>
          <w:b/>
          <w:sz w:val="24"/>
          <w:szCs w:val="24"/>
        </w:rPr>
      </w:pPr>
      <w:r w:rsidRPr="007D5B1B">
        <w:rPr>
          <w:rFonts w:ascii="Times New Roman" w:hAnsi="Times New Roman" w:cs="Times New Roman"/>
          <w:b/>
          <w:sz w:val="24"/>
          <w:szCs w:val="24"/>
        </w:rPr>
        <w:lastRenderedPageBreak/>
        <w:t>Минстрой России (письмо от 29.09.2016 № 31882-ХМ/09)</w:t>
      </w:r>
    </w:p>
    <w:p w:rsidR="004F2EC6" w:rsidRPr="007D5B1B" w:rsidRDefault="004F2EC6"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Замечания Минстроя России поступили в нарушение сроков, установленных Правилами, таким образом, </w:t>
      </w:r>
      <w:r w:rsidR="008B36DC" w:rsidRPr="007D5B1B">
        <w:rPr>
          <w:rFonts w:ascii="Times New Roman" w:hAnsi="Times New Roman" w:cs="Times New Roman"/>
          <w:sz w:val="24"/>
          <w:szCs w:val="24"/>
        </w:rPr>
        <w:t>Доработанный проект ИПР считается им согласованным.</w:t>
      </w:r>
    </w:p>
    <w:p w:rsidR="008B36DC" w:rsidRPr="007D5B1B" w:rsidRDefault="00312D3B" w:rsidP="00563701">
      <w:pPr>
        <w:rPr>
          <w:rFonts w:ascii="Times New Roman" w:hAnsi="Times New Roman" w:cs="Times New Roman"/>
          <w:b/>
          <w:sz w:val="24"/>
          <w:szCs w:val="24"/>
        </w:rPr>
      </w:pPr>
      <w:r w:rsidRPr="007D5B1B">
        <w:rPr>
          <w:rFonts w:ascii="Times New Roman" w:hAnsi="Times New Roman" w:cs="Times New Roman"/>
          <w:b/>
          <w:sz w:val="24"/>
          <w:szCs w:val="24"/>
        </w:rPr>
        <w:t>Суть замечаний:</w:t>
      </w:r>
    </w:p>
    <w:p w:rsidR="00312D3B" w:rsidRPr="007D5B1B" w:rsidRDefault="00325E67"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В Доработанном проекте ИПР по ряду объектов отсутствует информация о выданном положительном заключении государственной экспертизы. </w:t>
      </w:r>
    </w:p>
    <w:p w:rsidR="00312D3B" w:rsidRPr="007D5B1B" w:rsidRDefault="00325E67" w:rsidP="005373F4">
      <w:pPr>
        <w:jc w:val="both"/>
        <w:rPr>
          <w:rFonts w:ascii="Times New Roman" w:hAnsi="Times New Roman" w:cs="Times New Roman"/>
          <w:sz w:val="24"/>
          <w:szCs w:val="24"/>
        </w:rPr>
      </w:pPr>
      <w:r w:rsidRPr="004D44FA">
        <w:rPr>
          <w:rFonts w:ascii="Times New Roman" w:hAnsi="Times New Roman" w:cs="Times New Roman"/>
          <w:sz w:val="24"/>
          <w:szCs w:val="24"/>
        </w:rPr>
        <w:t xml:space="preserve">Действительно по ряду проектов, предусмотренных Доработанным проектом ИПР, отсутствует  заключение государственной экспертизы в связи с тем, что разработка проектной документации по данным проектам не завершена. При этом стоимость по этим проектам рассчитана в соответствии с </w:t>
      </w:r>
      <w:r w:rsidR="00864149" w:rsidRPr="004D44FA">
        <w:rPr>
          <w:rFonts w:ascii="Times New Roman" w:hAnsi="Times New Roman" w:cs="Times New Roman"/>
          <w:sz w:val="24"/>
          <w:szCs w:val="24"/>
        </w:rPr>
        <w:t xml:space="preserve">укрупненными нормативами </w:t>
      </w:r>
      <w:proofErr w:type="gramStart"/>
      <w:r w:rsidR="00864149" w:rsidRPr="004D44FA">
        <w:rPr>
          <w:rFonts w:ascii="Times New Roman" w:hAnsi="Times New Roman" w:cs="Times New Roman"/>
          <w:sz w:val="24"/>
          <w:szCs w:val="24"/>
        </w:rPr>
        <w:t>цены типовых технологических решений капитального строительства объектов электроэнергетики</w:t>
      </w:r>
      <w:proofErr w:type="gramEnd"/>
      <w:r w:rsidR="00864149" w:rsidRPr="004D44FA">
        <w:rPr>
          <w:rFonts w:ascii="Times New Roman" w:hAnsi="Times New Roman" w:cs="Times New Roman"/>
          <w:sz w:val="24"/>
          <w:szCs w:val="24"/>
        </w:rPr>
        <w:t xml:space="preserve"> в части объектов электросетевого хозяйства, утвержденными приказом Минэнерго России от 08.02.2016 № 75.</w:t>
      </w:r>
    </w:p>
    <w:p w:rsidR="00864149" w:rsidRPr="0083344D" w:rsidRDefault="00864149" w:rsidP="00864149">
      <w:pPr>
        <w:rPr>
          <w:rFonts w:ascii="Times New Roman" w:hAnsi="Times New Roman" w:cs="Times New Roman"/>
          <w:b/>
          <w:i/>
          <w:sz w:val="24"/>
          <w:szCs w:val="24"/>
        </w:rPr>
      </w:pPr>
      <w:r w:rsidRPr="0083344D">
        <w:rPr>
          <w:rFonts w:ascii="Times New Roman" w:hAnsi="Times New Roman" w:cs="Times New Roman"/>
          <w:b/>
          <w:i/>
          <w:sz w:val="24"/>
          <w:szCs w:val="24"/>
        </w:rPr>
        <w:t>АО «Системный оператор единой энергетической системы» (письмо от 04.10.2016 № Н31-II-3-19-12063):</w:t>
      </w:r>
    </w:p>
    <w:p w:rsidR="00864149" w:rsidRPr="0083344D" w:rsidRDefault="00864149" w:rsidP="00864149">
      <w:pPr>
        <w:pStyle w:val="a3"/>
        <w:widowControl w:val="0"/>
        <w:suppressAutoHyphens/>
        <w:autoSpaceDE w:val="0"/>
        <w:autoSpaceDN w:val="0"/>
        <w:adjustRightInd w:val="0"/>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ab/>
        <w:t>Проект инвестиционной программы скорректирован с учетом замечаний Системного оператора.</w:t>
      </w:r>
    </w:p>
    <w:p w:rsidR="00864149" w:rsidRPr="0083344D" w:rsidRDefault="00864149" w:rsidP="00753EED">
      <w:pPr>
        <w:pStyle w:val="a3"/>
        <w:widowControl w:val="0"/>
        <w:numPr>
          <w:ilvl w:val="0"/>
          <w:numId w:val="4"/>
        </w:numPr>
        <w:suppressAutoHyphens/>
        <w:autoSpaceDE w:val="0"/>
        <w:autoSpaceDN w:val="0"/>
        <w:adjustRightInd w:val="0"/>
        <w:spacing w:after="0"/>
        <w:ind w:left="0" w:firstLine="0"/>
        <w:jc w:val="both"/>
        <w:rPr>
          <w:rFonts w:ascii="Times New Roman" w:hAnsi="Times New Roman" w:cs="Times New Roman"/>
          <w:sz w:val="24"/>
          <w:szCs w:val="24"/>
        </w:rPr>
      </w:pPr>
      <w:r w:rsidRPr="0083344D">
        <w:rPr>
          <w:rFonts w:ascii="Times New Roman" w:hAnsi="Times New Roman" w:cs="Times New Roman"/>
          <w:sz w:val="24"/>
          <w:szCs w:val="24"/>
        </w:rPr>
        <w:t xml:space="preserve">Расширение ОРУ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на две ячейки для подключения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 Сухой Лог (Чертово Корыто).</w:t>
      </w:r>
    </w:p>
    <w:p w:rsidR="00864149" w:rsidRPr="0083344D" w:rsidRDefault="00864149" w:rsidP="007D5B1B">
      <w:pPr>
        <w:pStyle w:val="a3"/>
        <w:widowControl w:val="0"/>
        <w:suppressAutoHyphens/>
        <w:autoSpaceDE w:val="0"/>
        <w:autoSpaceDN w:val="0"/>
        <w:adjustRightInd w:val="0"/>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В ИПР АО «ДВЭУК» включено мероприятие по расширению </w:t>
      </w:r>
      <w:r w:rsidR="00753EED" w:rsidRPr="00753EED">
        <w:rPr>
          <w:rFonts w:ascii="Times New Roman" w:hAnsi="Times New Roman" w:cs="Times New Roman"/>
          <w:sz w:val="24"/>
          <w:szCs w:val="24"/>
        </w:rPr>
        <w:t xml:space="preserve">ОРУ 220 </w:t>
      </w:r>
      <w:proofErr w:type="spellStart"/>
      <w:r w:rsidR="00753EED" w:rsidRPr="00753EED">
        <w:rPr>
          <w:rFonts w:ascii="Times New Roman" w:hAnsi="Times New Roman" w:cs="Times New Roman"/>
          <w:sz w:val="24"/>
          <w:szCs w:val="24"/>
        </w:rPr>
        <w:t>кВ</w:t>
      </w:r>
      <w:proofErr w:type="spellEnd"/>
      <w:r w:rsidR="00753EED" w:rsidRPr="00753EED">
        <w:rPr>
          <w:rFonts w:ascii="Times New Roman" w:hAnsi="Times New Roman" w:cs="Times New Roman"/>
          <w:sz w:val="24"/>
          <w:szCs w:val="24"/>
        </w:rPr>
        <w:t xml:space="preserve"> ПС 220 </w:t>
      </w:r>
      <w:proofErr w:type="spellStart"/>
      <w:r w:rsidR="00753EED" w:rsidRPr="00753EED">
        <w:rPr>
          <w:rFonts w:ascii="Times New Roman" w:hAnsi="Times New Roman" w:cs="Times New Roman"/>
          <w:sz w:val="24"/>
          <w:szCs w:val="24"/>
        </w:rPr>
        <w:t>кВ</w:t>
      </w:r>
      <w:proofErr w:type="spellEnd"/>
      <w:r w:rsidR="00753EED" w:rsidRPr="00753EED">
        <w:rPr>
          <w:rFonts w:ascii="Times New Roman" w:hAnsi="Times New Roman" w:cs="Times New Roman"/>
          <w:sz w:val="24"/>
          <w:szCs w:val="24"/>
        </w:rPr>
        <w:t xml:space="preserve"> </w:t>
      </w:r>
      <w:proofErr w:type="spellStart"/>
      <w:r w:rsidR="00753EED" w:rsidRPr="00753EED">
        <w:rPr>
          <w:rFonts w:ascii="Times New Roman" w:hAnsi="Times New Roman" w:cs="Times New Roman"/>
          <w:sz w:val="24"/>
          <w:szCs w:val="24"/>
        </w:rPr>
        <w:t>Пеледуй</w:t>
      </w:r>
      <w:proofErr w:type="spellEnd"/>
      <w:r w:rsidR="00753EED" w:rsidRPr="00753EED">
        <w:rPr>
          <w:rFonts w:ascii="Times New Roman" w:hAnsi="Times New Roman" w:cs="Times New Roman"/>
          <w:sz w:val="24"/>
          <w:szCs w:val="24"/>
        </w:rPr>
        <w:t xml:space="preserve"> для технологического присоединения </w:t>
      </w:r>
      <w:proofErr w:type="gramStart"/>
      <w:r w:rsidR="00753EED" w:rsidRPr="00753EED">
        <w:rPr>
          <w:rFonts w:ascii="Times New Roman" w:hAnsi="Times New Roman" w:cs="Times New Roman"/>
          <w:sz w:val="24"/>
          <w:szCs w:val="24"/>
        </w:rPr>
        <w:t>ВЛ</w:t>
      </w:r>
      <w:proofErr w:type="gramEnd"/>
      <w:r w:rsidR="00753EED" w:rsidRPr="00753EED">
        <w:rPr>
          <w:rFonts w:ascii="Times New Roman" w:hAnsi="Times New Roman" w:cs="Times New Roman"/>
          <w:sz w:val="24"/>
          <w:szCs w:val="24"/>
        </w:rPr>
        <w:t xml:space="preserve"> 220 </w:t>
      </w:r>
      <w:proofErr w:type="spellStart"/>
      <w:r w:rsidR="00753EED" w:rsidRPr="00753EED">
        <w:rPr>
          <w:rFonts w:ascii="Times New Roman" w:hAnsi="Times New Roman" w:cs="Times New Roman"/>
          <w:sz w:val="24"/>
          <w:szCs w:val="24"/>
        </w:rPr>
        <w:t>кВ</w:t>
      </w:r>
      <w:proofErr w:type="spellEnd"/>
      <w:r w:rsidR="00753EED" w:rsidRPr="00753EED">
        <w:rPr>
          <w:rFonts w:ascii="Times New Roman" w:hAnsi="Times New Roman" w:cs="Times New Roman"/>
          <w:sz w:val="24"/>
          <w:szCs w:val="24"/>
        </w:rPr>
        <w:t xml:space="preserve"> </w:t>
      </w:r>
      <w:proofErr w:type="spellStart"/>
      <w:r w:rsidR="00753EED" w:rsidRPr="00753EED">
        <w:rPr>
          <w:rFonts w:ascii="Times New Roman" w:hAnsi="Times New Roman" w:cs="Times New Roman"/>
          <w:sz w:val="24"/>
          <w:szCs w:val="24"/>
        </w:rPr>
        <w:t>Пеледуй</w:t>
      </w:r>
      <w:proofErr w:type="spellEnd"/>
      <w:r w:rsidR="00753EED" w:rsidRPr="00753EED">
        <w:rPr>
          <w:rFonts w:ascii="Times New Roman" w:hAnsi="Times New Roman" w:cs="Times New Roman"/>
          <w:sz w:val="24"/>
          <w:szCs w:val="24"/>
        </w:rPr>
        <w:t xml:space="preserve"> - Сухой Лог (2 цепи)</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со следующими сроками реализации:</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-согласование ТУ – октябрь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-заключение договора ТП – ноябрь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январь-март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апрел</w:t>
      </w:r>
      <w:proofErr w:type="gramStart"/>
      <w:r w:rsidRPr="0083344D">
        <w:rPr>
          <w:rFonts w:ascii="Times New Roman" w:eastAsia="Calibri" w:hAnsi="Times New Roman" w:cs="Times New Roman"/>
          <w:sz w:val="24"/>
          <w:szCs w:val="24"/>
        </w:rPr>
        <w:t>ь-</w:t>
      </w:r>
      <w:proofErr w:type="gramEnd"/>
      <w:r w:rsidRPr="0083344D">
        <w:rPr>
          <w:rFonts w:ascii="Times New Roman" w:eastAsia="Calibri" w:hAnsi="Times New Roman" w:cs="Times New Roman"/>
          <w:sz w:val="24"/>
          <w:szCs w:val="24"/>
        </w:rPr>
        <w:t xml:space="preserve"> сентябрь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октябрь-декабрь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январь-август 2018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 xml:space="preserve">-технологическое присоединение </w:t>
      </w:r>
      <w:proofErr w:type="gramStart"/>
      <w:r w:rsidRPr="0083344D">
        <w:rPr>
          <w:rFonts w:ascii="Times New Roman" w:eastAsia="Calibri" w:hAnsi="Times New Roman" w:cs="Times New Roman"/>
          <w:sz w:val="24"/>
          <w:szCs w:val="24"/>
        </w:rPr>
        <w:t>–с</w:t>
      </w:r>
      <w:proofErr w:type="gramEnd"/>
      <w:r w:rsidRPr="0083344D">
        <w:rPr>
          <w:rFonts w:ascii="Times New Roman" w:eastAsia="Calibri" w:hAnsi="Times New Roman" w:cs="Times New Roman"/>
          <w:sz w:val="24"/>
          <w:szCs w:val="24"/>
        </w:rPr>
        <w:t>ентябрь 2018 г.</w:t>
      </w:r>
    </w:p>
    <w:p w:rsidR="00864149" w:rsidRPr="0083344D" w:rsidRDefault="00864149" w:rsidP="00753EED">
      <w:pPr>
        <w:pStyle w:val="a3"/>
        <w:numPr>
          <w:ilvl w:val="0"/>
          <w:numId w:val="4"/>
        </w:numPr>
        <w:suppressAutoHyphens/>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Замена трансформаторов тока (далее – </w:t>
      </w:r>
      <w:proofErr w:type="gramStart"/>
      <w:r w:rsidRPr="0083344D">
        <w:rPr>
          <w:rFonts w:ascii="Times New Roman" w:hAnsi="Times New Roman" w:cs="Times New Roman"/>
          <w:sz w:val="24"/>
          <w:szCs w:val="24"/>
        </w:rPr>
        <w:t>ТТ</w:t>
      </w:r>
      <w:proofErr w:type="gramEnd"/>
      <w:r w:rsidRPr="0083344D">
        <w:rPr>
          <w:rFonts w:ascii="Times New Roman" w:hAnsi="Times New Roman" w:cs="Times New Roman"/>
          <w:sz w:val="24"/>
          <w:szCs w:val="24"/>
        </w:rPr>
        <w:t xml:space="preserve">) на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НПС-13.</w:t>
      </w:r>
    </w:p>
    <w:p w:rsidR="00864149" w:rsidRPr="0083344D" w:rsidRDefault="00864149" w:rsidP="007D5B1B">
      <w:pPr>
        <w:pStyle w:val="a3"/>
        <w:suppressAutoHyphens/>
        <w:ind w:left="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Работы по замене </w:t>
      </w:r>
      <w:proofErr w:type="gramStart"/>
      <w:r w:rsidRPr="0083344D">
        <w:rPr>
          <w:rFonts w:ascii="Times New Roman" w:hAnsi="Times New Roman" w:cs="Times New Roman"/>
          <w:sz w:val="24"/>
          <w:szCs w:val="24"/>
        </w:rPr>
        <w:t>ТТ</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на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НПС-13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включены в проект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00753EED">
        <w:rPr>
          <w:rFonts w:ascii="Times New Roman" w:hAnsi="Times New Roman" w:cs="Times New Roman"/>
          <w:sz w:val="24"/>
          <w:szCs w:val="24"/>
        </w:rPr>
        <w:t>»</w:t>
      </w:r>
      <w:r w:rsidRPr="0083344D">
        <w:rPr>
          <w:rFonts w:ascii="Times New Roman" w:hAnsi="Times New Roman" w:cs="Times New Roman"/>
          <w:sz w:val="24"/>
          <w:szCs w:val="24"/>
        </w:rPr>
        <w:t xml:space="preserve"> со следующими планируемыми сроками реализации:</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октябрь-декабрь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декабр</w:t>
      </w:r>
      <w:proofErr w:type="gramStart"/>
      <w:r w:rsidRPr="0083344D">
        <w:rPr>
          <w:rFonts w:ascii="Times New Roman" w:eastAsia="Calibri" w:hAnsi="Times New Roman" w:cs="Times New Roman"/>
          <w:sz w:val="24"/>
          <w:szCs w:val="24"/>
        </w:rPr>
        <w:t>ь-</w:t>
      </w:r>
      <w:proofErr w:type="gramEnd"/>
      <w:r w:rsidRPr="0083344D">
        <w:rPr>
          <w:rFonts w:ascii="Times New Roman" w:eastAsia="Calibri" w:hAnsi="Times New Roman" w:cs="Times New Roman"/>
          <w:sz w:val="24"/>
          <w:szCs w:val="24"/>
        </w:rPr>
        <w:t xml:space="preserve">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апрель-май 2017;</w:t>
      </w:r>
    </w:p>
    <w:p w:rsidR="00864149" w:rsidRPr="0083344D" w:rsidRDefault="00864149" w:rsidP="00864149">
      <w:pPr>
        <w:pStyle w:val="a3"/>
        <w:suppressAutoHyphens/>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май-декабрь 2017 г;</w:t>
      </w:r>
    </w:p>
    <w:p w:rsidR="00864149" w:rsidRPr="0083344D" w:rsidRDefault="00864149" w:rsidP="00864149">
      <w:pPr>
        <w:pStyle w:val="a3"/>
        <w:suppressAutoHyphens/>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 ввод в эксплуатацию -2017 год.</w:t>
      </w:r>
    </w:p>
    <w:p w:rsidR="00864149" w:rsidRPr="0083344D" w:rsidRDefault="00864149" w:rsidP="007D5B1B">
      <w:pPr>
        <w:pStyle w:val="a3"/>
        <w:suppressAutoHyphens/>
        <w:ind w:left="0"/>
        <w:jc w:val="both"/>
        <w:rPr>
          <w:rFonts w:ascii="Times New Roman" w:hAnsi="Times New Roman" w:cs="Times New Roman"/>
          <w:sz w:val="24"/>
          <w:szCs w:val="24"/>
        </w:rPr>
      </w:pPr>
      <w:r w:rsidRPr="0083344D">
        <w:rPr>
          <w:rFonts w:ascii="Times New Roman" w:hAnsi="Times New Roman" w:cs="Times New Roman"/>
          <w:sz w:val="24"/>
          <w:szCs w:val="24"/>
        </w:rPr>
        <w:lastRenderedPageBreak/>
        <w:t xml:space="preserve">Работы по замене </w:t>
      </w:r>
      <w:proofErr w:type="gramStart"/>
      <w:r w:rsidRPr="0083344D">
        <w:rPr>
          <w:rFonts w:ascii="Times New Roman" w:hAnsi="Times New Roman" w:cs="Times New Roman"/>
          <w:sz w:val="24"/>
          <w:szCs w:val="24"/>
        </w:rPr>
        <w:t>ТТ</w:t>
      </w:r>
      <w:proofErr w:type="gramEnd"/>
      <w:r w:rsidRPr="0083344D">
        <w:rPr>
          <w:rFonts w:ascii="Times New Roman" w:hAnsi="Times New Roman" w:cs="Times New Roman"/>
          <w:sz w:val="24"/>
          <w:szCs w:val="24"/>
        </w:rPr>
        <w:t xml:space="preserve"> на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НПС-13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включены в проект «Замена первичного оборудования, установка и модернизация систем ПА 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и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целях обеспечения синхронной работы ЗЭР Республики Саха (Якутия) и ОЭС Востока» со следующими сроками реализации:</w:t>
      </w:r>
    </w:p>
    <w:p w:rsidR="00864149" w:rsidRPr="0083344D" w:rsidRDefault="00864149" w:rsidP="00864149">
      <w:pPr>
        <w:widowControl w:val="0"/>
        <w:tabs>
          <w:tab w:val="left" w:pos="371"/>
        </w:tabs>
        <w:suppressAutoHyphens/>
        <w:autoSpaceDE w:val="0"/>
        <w:autoSpaceDN w:val="0"/>
        <w:adjustRightInd w:val="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ноябрь 2016 г;</w:t>
      </w:r>
    </w:p>
    <w:p w:rsidR="00864149" w:rsidRPr="0083344D" w:rsidRDefault="00864149" w:rsidP="00864149">
      <w:pPr>
        <w:widowControl w:val="0"/>
        <w:tabs>
          <w:tab w:val="left" w:pos="371"/>
        </w:tabs>
        <w:suppressAutoHyphens/>
        <w:autoSpaceDE w:val="0"/>
        <w:autoSpaceDN w:val="0"/>
        <w:adjustRightInd w:val="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декабрь 2016 -февраль 2017;</w:t>
      </w:r>
    </w:p>
    <w:p w:rsidR="00864149" w:rsidRPr="0083344D" w:rsidRDefault="00864149" w:rsidP="00864149">
      <w:pPr>
        <w:widowControl w:val="0"/>
        <w:tabs>
          <w:tab w:val="left" w:pos="371"/>
        </w:tabs>
        <w:suppressAutoHyphens/>
        <w:autoSpaceDE w:val="0"/>
        <w:autoSpaceDN w:val="0"/>
        <w:adjustRightInd w:val="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 февраль - апрель 2017 г;</w:t>
      </w:r>
    </w:p>
    <w:p w:rsidR="00864149" w:rsidRPr="0083344D" w:rsidRDefault="00864149" w:rsidP="00864149">
      <w:pPr>
        <w:widowControl w:val="0"/>
        <w:tabs>
          <w:tab w:val="left" w:pos="371"/>
        </w:tabs>
        <w:suppressAutoHyphens/>
        <w:autoSpaceDE w:val="0"/>
        <w:autoSpaceDN w:val="0"/>
        <w:adjustRightInd w:val="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апрель-май 2017 г;</w:t>
      </w:r>
    </w:p>
    <w:p w:rsidR="00864149" w:rsidRPr="0083344D" w:rsidRDefault="00864149" w:rsidP="00864149">
      <w:pPr>
        <w:widowControl w:val="0"/>
        <w:tabs>
          <w:tab w:val="left" w:pos="371"/>
        </w:tabs>
        <w:suppressAutoHyphens/>
        <w:autoSpaceDE w:val="0"/>
        <w:autoSpaceDN w:val="0"/>
        <w:adjustRightInd w:val="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июнь-декабрь 2017 г;</w:t>
      </w:r>
    </w:p>
    <w:p w:rsidR="00864149" w:rsidRPr="0083344D" w:rsidRDefault="00864149" w:rsidP="00864149">
      <w:pPr>
        <w:pStyle w:val="a3"/>
        <w:suppressAutoHyphens/>
        <w:ind w:left="0"/>
        <w:rPr>
          <w:rFonts w:ascii="Times New Roman" w:eastAsia="Calibri" w:hAnsi="Times New Roman" w:cs="Times New Roman"/>
          <w:sz w:val="24"/>
          <w:szCs w:val="24"/>
        </w:rPr>
      </w:pPr>
      <w:r w:rsidRPr="0083344D">
        <w:rPr>
          <w:rFonts w:ascii="Times New Roman" w:hAnsi="Times New Roman" w:cs="Times New Roman"/>
          <w:sz w:val="24"/>
          <w:szCs w:val="24"/>
        </w:rPr>
        <w:t>-ввод в эксплуатацию – 2017 год.</w:t>
      </w:r>
    </w:p>
    <w:p w:rsidR="00864149" w:rsidRPr="0083344D" w:rsidRDefault="00864149" w:rsidP="00753EED">
      <w:pPr>
        <w:pStyle w:val="a3"/>
        <w:numPr>
          <w:ilvl w:val="0"/>
          <w:numId w:val="4"/>
        </w:numPr>
        <w:suppressAutoHyphens/>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Замена  </w:t>
      </w:r>
      <w:proofErr w:type="gramStart"/>
      <w:r w:rsidRPr="0083344D">
        <w:rPr>
          <w:rFonts w:ascii="Times New Roman" w:hAnsi="Times New Roman" w:cs="Times New Roman"/>
          <w:sz w:val="24"/>
          <w:szCs w:val="24"/>
        </w:rPr>
        <w:t>ТТ</w:t>
      </w:r>
      <w:proofErr w:type="gramEnd"/>
      <w:r w:rsidRPr="0083344D">
        <w:rPr>
          <w:rFonts w:ascii="Times New Roman" w:hAnsi="Times New Roman" w:cs="Times New Roman"/>
          <w:sz w:val="24"/>
          <w:szCs w:val="24"/>
        </w:rPr>
        <w:t xml:space="preserve"> на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НПС-15 №1,2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w:t>
      </w:r>
    </w:p>
    <w:p w:rsidR="00864149" w:rsidRPr="0083344D" w:rsidRDefault="00864149" w:rsidP="003059A1">
      <w:pPr>
        <w:pStyle w:val="a3"/>
        <w:suppressAutoHyphens/>
        <w:ind w:left="0"/>
        <w:jc w:val="both"/>
        <w:rPr>
          <w:rFonts w:ascii="Times New Roman" w:eastAsia="Calibri" w:hAnsi="Times New Roman" w:cs="Times New Roman"/>
          <w:sz w:val="24"/>
          <w:szCs w:val="24"/>
        </w:rPr>
      </w:pPr>
      <w:r w:rsidRPr="003059A1">
        <w:rPr>
          <w:rFonts w:ascii="Times New Roman" w:hAnsi="Times New Roman" w:cs="Times New Roman"/>
          <w:sz w:val="24"/>
          <w:szCs w:val="24"/>
        </w:rPr>
        <w:t xml:space="preserve">Работы по замене  </w:t>
      </w:r>
      <w:proofErr w:type="gramStart"/>
      <w:r w:rsidRPr="003059A1">
        <w:rPr>
          <w:rFonts w:ascii="Times New Roman" w:hAnsi="Times New Roman" w:cs="Times New Roman"/>
          <w:sz w:val="24"/>
          <w:szCs w:val="24"/>
        </w:rPr>
        <w:t>ТТ</w:t>
      </w:r>
      <w:proofErr w:type="gramEnd"/>
      <w:r w:rsidRPr="003059A1">
        <w:rPr>
          <w:rFonts w:ascii="Times New Roman" w:hAnsi="Times New Roman" w:cs="Times New Roman"/>
          <w:sz w:val="24"/>
          <w:szCs w:val="24"/>
        </w:rPr>
        <w:t xml:space="preserve"> на ВЛ 220 </w:t>
      </w:r>
      <w:proofErr w:type="spellStart"/>
      <w:r w:rsidRPr="003059A1">
        <w:rPr>
          <w:rFonts w:ascii="Times New Roman" w:hAnsi="Times New Roman" w:cs="Times New Roman"/>
          <w:sz w:val="24"/>
          <w:szCs w:val="24"/>
        </w:rPr>
        <w:t>кВ</w:t>
      </w:r>
      <w:proofErr w:type="spellEnd"/>
      <w:r w:rsidRPr="003059A1">
        <w:rPr>
          <w:rFonts w:ascii="Times New Roman" w:hAnsi="Times New Roman" w:cs="Times New Roman"/>
          <w:sz w:val="24"/>
          <w:szCs w:val="24"/>
        </w:rPr>
        <w:t xml:space="preserve"> </w:t>
      </w:r>
      <w:proofErr w:type="spellStart"/>
      <w:r w:rsidRPr="003059A1">
        <w:rPr>
          <w:rFonts w:ascii="Times New Roman" w:hAnsi="Times New Roman" w:cs="Times New Roman"/>
          <w:sz w:val="24"/>
          <w:szCs w:val="24"/>
        </w:rPr>
        <w:t>Олекминск</w:t>
      </w:r>
      <w:proofErr w:type="spellEnd"/>
      <w:r w:rsidRPr="003059A1">
        <w:rPr>
          <w:rFonts w:ascii="Times New Roman" w:hAnsi="Times New Roman" w:cs="Times New Roman"/>
          <w:sz w:val="24"/>
          <w:szCs w:val="24"/>
        </w:rPr>
        <w:t xml:space="preserve"> – НПС-15 №1,2 со стороны ПС 220 </w:t>
      </w:r>
      <w:proofErr w:type="spellStart"/>
      <w:r w:rsidRPr="003059A1">
        <w:rPr>
          <w:rFonts w:ascii="Times New Roman" w:hAnsi="Times New Roman" w:cs="Times New Roman"/>
          <w:sz w:val="24"/>
          <w:szCs w:val="24"/>
        </w:rPr>
        <w:t>кВ</w:t>
      </w:r>
      <w:proofErr w:type="spellEnd"/>
      <w:r w:rsidRPr="003059A1">
        <w:rPr>
          <w:rFonts w:ascii="Times New Roman" w:hAnsi="Times New Roman" w:cs="Times New Roman"/>
          <w:sz w:val="24"/>
          <w:szCs w:val="24"/>
        </w:rPr>
        <w:t xml:space="preserve"> </w:t>
      </w:r>
      <w:proofErr w:type="spellStart"/>
      <w:r w:rsidRPr="003059A1">
        <w:rPr>
          <w:rFonts w:ascii="Times New Roman" w:hAnsi="Times New Roman" w:cs="Times New Roman"/>
          <w:sz w:val="24"/>
          <w:szCs w:val="24"/>
        </w:rPr>
        <w:t>Олекминск</w:t>
      </w:r>
      <w:proofErr w:type="spellEnd"/>
      <w:r w:rsidRPr="003059A1">
        <w:rPr>
          <w:rFonts w:ascii="Times New Roman" w:hAnsi="Times New Roman" w:cs="Times New Roman"/>
          <w:sz w:val="24"/>
          <w:szCs w:val="24"/>
        </w:rPr>
        <w:t xml:space="preserve"> включены в проект «Реконструкция ПС 220 </w:t>
      </w:r>
      <w:proofErr w:type="spellStart"/>
      <w:r w:rsidRPr="003059A1">
        <w:rPr>
          <w:rFonts w:ascii="Times New Roman" w:hAnsi="Times New Roman" w:cs="Times New Roman"/>
          <w:sz w:val="24"/>
          <w:szCs w:val="24"/>
        </w:rPr>
        <w:t>кВ</w:t>
      </w:r>
      <w:proofErr w:type="spellEnd"/>
      <w:r w:rsidRPr="003059A1">
        <w:rPr>
          <w:rFonts w:ascii="Times New Roman" w:hAnsi="Times New Roman" w:cs="Times New Roman"/>
          <w:sz w:val="24"/>
          <w:szCs w:val="24"/>
        </w:rPr>
        <w:t xml:space="preserve"> </w:t>
      </w:r>
      <w:proofErr w:type="spellStart"/>
      <w:r w:rsidRPr="003059A1">
        <w:rPr>
          <w:rFonts w:ascii="Times New Roman" w:hAnsi="Times New Roman" w:cs="Times New Roman"/>
          <w:sz w:val="24"/>
          <w:szCs w:val="24"/>
        </w:rPr>
        <w:t>Олекминск</w:t>
      </w:r>
      <w:proofErr w:type="spellEnd"/>
      <w:r w:rsidR="00753EED">
        <w:rPr>
          <w:rFonts w:ascii="Times New Roman" w:hAnsi="Times New Roman" w:cs="Times New Roman"/>
          <w:sz w:val="24"/>
          <w:szCs w:val="24"/>
        </w:rPr>
        <w:t>»</w:t>
      </w:r>
      <w:r w:rsidRPr="0083344D">
        <w:rPr>
          <w:rFonts w:ascii="Times New Roman" w:hAnsi="Times New Roman" w:cs="Times New Roman"/>
          <w:sz w:val="24"/>
          <w:szCs w:val="24"/>
        </w:rPr>
        <w:t xml:space="preserve"> со следующими </w:t>
      </w:r>
      <w:r w:rsidRPr="0083344D">
        <w:rPr>
          <w:rFonts w:ascii="Times New Roman" w:eastAsia="Calibri" w:hAnsi="Times New Roman" w:cs="Times New Roman"/>
          <w:sz w:val="24"/>
          <w:szCs w:val="24"/>
        </w:rPr>
        <w:t>планируемыми сроками реализации:</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октябрь-декабрь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декабрь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апрель-май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май-декабрь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-2017 год.</w:t>
      </w:r>
    </w:p>
    <w:p w:rsidR="00864149" w:rsidRPr="0083344D" w:rsidRDefault="00864149" w:rsidP="00753EED">
      <w:pPr>
        <w:pStyle w:val="a3"/>
        <w:widowControl w:val="0"/>
        <w:numPr>
          <w:ilvl w:val="0"/>
          <w:numId w:val="4"/>
        </w:numPr>
        <w:tabs>
          <w:tab w:val="left" w:pos="371"/>
        </w:tabs>
        <w:suppressAutoHyphens/>
        <w:autoSpaceDE w:val="0"/>
        <w:autoSpaceDN w:val="0"/>
        <w:adjustRightInd w:val="0"/>
        <w:spacing w:after="0"/>
        <w:ind w:left="0" w:firstLine="0"/>
        <w:jc w:val="both"/>
        <w:rPr>
          <w:rFonts w:ascii="Times New Roman" w:eastAsia="Calibri" w:hAnsi="Times New Roman" w:cs="Times New Roman"/>
          <w:sz w:val="24"/>
          <w:szCs w:val="24"/>
        </w:rPr>
      </w:pP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НПС-12 – НПС-13 Замена ТТ на ВЛ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w:t>
      </w:r>
    </w:p>
    <w:p w:rsidR="00864149" w:rsidRPr="0083344D" w:rsidRDefault="00864149" w:rsidP="007D5B1B">
      <w:pPr>
        <w:pStyle w:val="a3"/>
        <w:suppressAutoHyphens/>
        <w:ind w:left="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Работы по замене </w:t>
      </w:r>
      <w:proofErr w:type="gramStart"/>
      <w:r w:rsidRPr="0083344D">
        <w:rPr>
          <w:rFonts w:ascii="Times New Roman" w:hAnsi="Times New Roman" w:cs="Times New Roman"/>
          <w:sz w:val="24"/>
          <w:szCs w:val="24"/>
        </w:rPr>
        <w:t>ТТ</w:t>
      </w:r>
      <w:proofErr w:type="gramEnd"/>
      <w:r w:rsidRPr="0083344D">
        <w:rPr>
          <w:rFonts w:ascii="Times New Roman" w:hAnsi="Times New Roman" w:cs="Times New Roman"/>
          <w:sz w:val="24"/>
          <w:szCs w:val="24"/>
        </w:rPr>
        <w:t xml:space="preserve"> на ВЛ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включены в проект «Замена первичного оборудования, установка и модернизация систем ПА 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и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целях обеспечения синхронной работы ЗЭР Республики Саха (Якутия) и ОЭС Востока» со следующими сроками реализации</w:t>
      </w:r>
      <w:r w:rsidRPr="0083344D">
        <w:rPr>
          <w:rFonts w:ascii="Times New Roman" w:eastAsia="Calibri" w:hAnsi="Times New Roman" w:cs="Times New Roman"/>
          <w:sz w:val="24"/>
          <w:szCs w:val="24"/>
        </w:rPr>
        <w:t>:</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ноябрь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декабрь 2016 - февраль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 февраль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июнь-декабрь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83344D" w:rsidRDefault="00864149" w:rsidP="00753EED">
      <w:pPr>
        <w:pStyle w:val="a3"/>
        <w:widowControl w:val="0"/>
        <w:numPr>
          <w:ilvl w:val="0"/>
          <w:numId w:val="4"/>
        </w:numPr>
        <w:tabs>
          <w:tab w:val="left" w:pos="371"/>
        </w:tabs>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Установка устройства ПА с функциями</w:t>
      </w:r>
      <w:r w:rsidR="00753EED">
        <w:rPr>
          <w:rFonts w:ascii="Times New Roman" w:hAnsi="Times New Roman" w:cs="Times New Roman"/>
          <w:sz w:val="24"/>
          <w:szCs w:val="24"/>
        </w:rPr>
        <w:t xml:space="preserve"> а</w:t>
      </w:r>
      <w:r w:rsidRPr="0083344D">
        <w:rPr>
          <w:rFonts w:ascii="Times New Roman" w:hAnsi="Times New Roman" w:cs="Times New Roman"/>
          <w:sz w:val="24"/>
          <w:szCs w:val="24"/>
        </w:rPr>
        <w:t>втоматики</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разгрузки</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от</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перегрузки</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мощностью</w:t>
      </w:r>
      <w:r w:rsidR="00753EED">
        <w:rPr>
          <w:rFonts w:ascii="Times New Roman" w:hAnsi="Times New Roman" w:cs="Times New Roman"/>
          <w:sz w:val="24"/>
          <w:szCs w:val="24"/>
        </w:rPr>
        <w:t xml:space="preserve"> </w:t>
      </w:r>
      <w:r w:rsidRPr="0083344D">
        <w:rPr>
          <w:rFonts w:ascii="Times New Roman" w:hAnsi="Times New Roman" w:cs="Times New Roman"/>
          <w:sz w:val="24"/>
          <w:szCs w:val="24"/>
        </w:rPr>
        <w:t xml:space="preserve">(АРПМ) и автоматики ограничения перегрузки оборудования (АОПО)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НПС-15 №1,2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w:t>
      </w:r>
    </w:p>
    <w:p w:rsidR="00864149" w:rsidRPr="0083344D" w:rsidRDefault="00864149" w:rsidP="00864149">
      <w:pPr>
        <w:pStyle w:val="a3"/>
        <w:suppressAutoHyphens/>
        <w:ind w:left="0"/>
        <w:rPr>
          <w:rFonts w:ascii="Times New Roman" w:eastAsia="Calibri" w:hAnsi="Times New Roman" w:cs="Times New Roman"/>
          <w:sz w:val="24"/>
          <w:szCs w:val="24"/>
        </w:rPr>
      </w:pPr>
      <w:r w:rsidRPr="0083344D">
        <w:rPr>
          <w:rFonts w:ascii="Times New Roman" w:hAnsi="Times New Roman" w:cs="Times New Roman"/>
          <w:sz w:val="24"/>
          <w:szCs w:val="24"/>
        </w:rPr>
        <w:t>Работы по установке устройств ПА с функциями</w:t>
      </w:r>
      <w:r w:rsidR="00D86A54">
        <w:rPr>
          <w:rFonts w:ascii="Times New Roman" w:hAnsi="Times New Roman" w:cs="Times New Roman"/>
          <w:sz w:val="24"/>
          <w:szCs w:val="24"/>
        </w:rPr>
        <w:t xml:space="preserve"> </w:t>
      </w:r>
      <w:r w:rsidRPr="0083344D">
        <w:rPr>
          <w:rFonts w:ascii="Times New Roman" w:hAnsi="Times New Roman" w:cs="Times New Roman"/>
          <w:sz w:val="24"/>
          <w:szCs w:val="24"/>
        </w:rPr>
        <w:t>автоматики</w:t>
      </w:r>
      <w:r w:rsidR="00D86A54">
        <w:rPr>
          <w:rFonts w:ascii="Times New Roman" w:hAnsi="Times New Roman" w:cs="Times New Roman"/>
          <w:sz w:val="24"/>
          <w:szCs w:val="24"/>
        </w:rPr>
        <w:t xml:space="preserve"> </w:t>
      </w:r>
      <w:r w:rsidRPr="0083344D">
        <w:rPr>
          <w:rFonts w:ascii="Times New Roman" w:hAnsi="Times New Roman" w:cs="Times New Roman"/>
          <w:sz w:val="24"/>
          <w:szCs w:val="24"/>
        </w:rPr>
        <w:t>разгрузки</w:t>
      </w:r>
      <w:r w:rsidR="00D86A54">
        <w:rPr>
          <w:rFonts w:ascii="Times New Roman" w:hAnsi="Times New Roman" w:cs="Times New Roman"/>
          <w:sz w:val="24"/>
          <w:szCs w:val="24"/>
        </w:rPr>
        <w:t xml:space="preserve"> </w:t>
      </w:r>
      <w:r w:rsidRPr="0083344D">
        <w:rPr>
          <w:rFonts w:ascii="Times New Roman" w:hAnsi="Times New Roman" w:cs="Times New Roman"/>
          <w:sz w:val="24"/>
          <w:szCs w:val="24"/>
        </w:rPr>
        <w:t>от</w:t>
      </w:r>
      <w:r w:rsidR="00D86A54">
        <w:rPr>
          <w:rFonts w:ascii="Times New Roman" w:hAnsi="Times New Roman" w:cs="Times New Roman"/>
          <w:sz w:val="24"/>
          <w:szCs w:val="24"/>
        </w:rPr>
        <w:t xml:space="preserve"> </w:t>
      </w:r>
      <w:r w:rsidRPr="0083344D">
        <w:rPr>
          <w:rFonts w:ascii="Times New Roman" w:hAnsi="Times New Roman" w:cs="Times New Roman"/>
          <w:sz w:val="24"/>
          <w:szCs w:val="24"/>
        </w:rPr>
        <w:t>перегрузки</w:t>
      </w:r>
      <w:r w:rsidR="00D86A54">
        <w:rPr>
          <w:rFonts w:ascii="Times New Roman" w:hAnsi="Times New Roman" w:cs="Times New Roman"/>
          <w:sz w:val="24"/>
          <w:szCs w:val="24"/>
        </w:rPr>
        <w:t xml:space="preserve"> </w:t>
      </w:r>
      <w:r w:rsidRPr="0083344D">
        <w:rPr>
          <w:rFonts w:ascii="Times New Roman" w:hAnsi="Times New Roman" w:cs="Times New Roman"/>
          <w:sz w:val="24"/>
          <w:szCs w:val="24"/>
        </w:rPr>
        <w:t xml:space="preserve">мощностью (АРПМ) и автоматики ограничения перегрузки оборудования (АОПО)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w:t>
      </w:r>
      <w:r w:rsidRPr="0083344D">
        <w:rPr>
          <w:rFonts w:ascii="Times New Roman" w:hAnsi="Times New Roman" w:cs="Times New Roman"/>
          <w:sz w:val="24"/>
          <w:szCs w:val="24"/>
        </w:rPr>
        <w:lastRenderedPageBreak/>
        <w:t xml:space="preserve">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НПС-15 №1,2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включены в проект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со следующими сроками реализации</w:t>
      </w:r>
      <w:r w:rsidRPr="0083344D">
        <w:rPr>
          <w:rFonts w:ascii="Times New Roman" w:eastAsia="Calibri" w:hAnsi="Times New Roman" w:cs="Times New Roman"/>
          <w:sz w:val="24"/>
          <w:szCs w:val="24"/>
        </w:rPr>
        <w:t>:</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октябрь - 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декабрь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май - декабрь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hAnsi="Times New Roman" w:cs="Times New Roman"/>
          <w:sz w:val="24"/>
          <w:szCs w:val="24"/>
        </w:rPr>
        <w:t>-ввод в эксплуатацию - 2017 год.</w:t>
      </w:r>
    </w:p>
    <w:p w:rsidR="00864149" w:rsidRPr="0083344D" w:rsidRDefault="00864149" w:rsidP="00D86A54">
      <w:pPr>
        <w:pStyle w:val="a3"/>
        <w:widowControl w:val="0"/>
        <w:numPr>
          <w:ilvl w:val="0"/>
          <w:numId w:val="4"/>
        </w:numPr>
        <w:tabs>
          <w:tab w:val="left" w:pos="371"/>
        </w:tabs>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Установка устройств передачи аварийных сигналов и команд (далее – УПАСК)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w:t>
      </w:r>
    </w:p>
    <w:p w:rsidR="00864149" w:rsidRPr="0083344D" w:rsidRDefault="00864149" w:rsidP="007D5B1B">
      <w:pPr>
        <w:pStyle w:val="a3"/>
        <w:suppressAutoHyphens/>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Работы по установке устройств передачи аварийных сигналов и команд (далее – УПАСК) на ПС </w:t>
      </w:r>
      <w:proofErr w:type="spellStart"/>
      <w:r w:rsidRPr="0083344D">
        <w:rPr>
          <w:rFonts w:ascii="Times New Roman" w:hAnsi="Times New Roman" w:cs="Times New Roman"/>
          <w:sz w:val="24"/>
          <w:szCs w:val="24"/>
        </w:rPr>
        <w:t>Олекмин</w:t>
      </w:r>
      <w:proofErr w:type="gramStart"/>
      <w:r w:rsidRPr="0083344D">
        <w:rPr>
          <w:rFonts w:ascii="Times New Roman" w:hAnsi="Times New Roman" w:cs="Times New Roman"/>
          <w:sz w:val="24"/>
          <w:szCs w:val="24"/>
        </w:rPr>
        <w:t>ск</w:t>
      </w:r>
      <w:proofErr w:type="spellEnd"/>
      <w:r w:rsidRPr="0083344D">
        <w:rPr>
          <w:rFonts w:ascii="Times New Roman" w:hAnsi="Times New Roman" w:cs="Times New Roman"/>
          <w:sz w:val="24"/>
          <w:szCs w:val="24"/>
        </w:rPr>
        <w:t xml:space="preserve"> вкл</w:t>
      </w:r>
      <w:proofErr w:type="gramEnd"/>
      <w:r w:rsidRPr="0083344D">
        <w:rPr>
          <w:rFonts w:ascii="Times New Roman" w:hAnsi="Times New Roman" w:cs="Times New Roman"/>
          <w:sz w:val="24"/>
          <w:szCs w:val="24"/>
        </w:rPr>
        <w:t xml:space="preserve">ючены в проект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со следующими сроками реализации</w:t>
      </w:r>
      <w:r w:rsidRPr="0083344D">
        <w:rPr>
          <w:rFonts w:ascii="Times New Roman" w:eastAsia="Calibri" w:hAnsi="Times New Roman" w:cs="Times New Roman"/>
          <w:sz w:val="24"/>
          <w:szCs w:val="24"/>
        </w:rPr>
        <w:t>:</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октябрь - 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декабрь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май - декабрь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83344D" w:rsidRDefault="00864149" w:rsidP="00D86A54">
      <w:pPr>
        <w:pStyle w:val="a3"/>
        <w:widowControl w:val="0"/>
        <w:numPr>
          <w:ilvl w:val="0"/>
          <w:numId w:val="4"/>
        </w:numPr>
        <w:tabs>
          <w:tab w:val="left" w:pos="371"/>
        </w:tabs>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Установка устройств автоматического повторного включения с функцией улавливания синхронизма (далее – АПВ УС)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 НПС-12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НПС-13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w:t>
      </w:r>
    </w:p>
    <w:p w:rsidR="00864149" w:rsidRPr="0083344D" w:rsidRDefault="00864149" w:rsidP="007D5B1B">
      <w:pPr>
        <w:pStyle w:val="a3"/>
        <w:suppressAutoHyphens/>
        <w:ind w:left="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Работы по установке устройств автоматического повторного включения с функцией улавливания синхронизма (далее – АПВ УС)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 НПС-12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 НПС-13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включены в проект «Замена первичного оборудования, установка и модернизация систем ПА 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и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целях обеспечения синхронной работы ЗЭР Республики Саха (Якутия) и ОЭС Востока» со следующими сроками реализации</w:t>
      </w:r>
      <w:r w:rsidRPr="0083344D">
        <w:rPr>
          <w:rFonts w:ascii="Times New Roman" w:eastAsia="Calibri" w:hAnsi="Times New Roman" w:cs="Times New Roman"/>
          <w:sz w:val="24"/>
          <w:szCs w:val="24"/>
        </w:rPr>
        <w:t>:</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ноябрь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декабрь 2016 - февраль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 февраль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июнь - декабрь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83344D" w:rsidRDefault="00864149" w:rsidP="00D86A54">
      <w:pPr>
        <w:pStyle w:val="a3"/>
        <w:widowControl w:val="0"/>
        <w:numPr>
          <w:ilvl w:val="0"/>
          <w:numId w:val="4"/>
        </w:numPr>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Установка устройств АПВ УС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 НПС-12 (Л-247)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 НПС-12 (Л-248)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w:t>
      </w:r>
    </w:p>
    <w:p w:rsidR="00864149" w:rsidRPr="0083344D" w:rsidRDefault="00864149" w:rsidP="007D5B1B">
      <w:pPr>
        <w:pStyle w:val="a3"/>
        <w:ind w:left="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Работы по установке устройств АПВ УС на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 НПС-12 (Л-247)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 НПС-12 (Л-248) со стороны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включены в проект «Замена первичного оборудования, установка и модернизация систем ПА 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и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целях обеспечения синхронной работы ЗЭР Республики Саха (Якутия) и ОЭС Востока» со следующими сроками реализации:</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ноябрь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декабрь 2016 - февраль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lastRenderedPageBreak/>
        <w:t>-разработка и согласование ПСД – февраль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 г;</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июнь - декабрь 2017 г;</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83344D" w:rsidRDefault="00864149" w:rsidP="00D86A54">
      <w:pPr>
        <w:pStyle w:val="a3"/>
        <w:widowControl w:val="0"/>
        <w:numPr>
          <w:ilvl w:val="0"/>
          <w:numId w:val="4"/>
        </w:numPr>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Создание (модернизация) системы сбора и передачи информации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w:t>
      </w:r>
    </w:p>
    <w:p w:rsidR="00864149" w:rsidRPr="0083344D" w:rsidRDefault="00864149" w:rsidP="007D5B1B">
      <w:pPr>
        <w:pStyle w:val="a3"/>
        <w:suppressAutoHyphens/>
        <w:spacing w:line="240" w:lineRule="auto"/>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Работы по созданию (модернизации) системы сбора и передачи информации (ССПИ) на ПС </w:t>
      </w:r>
      <w:proofErr w:type="spellStart"/>
      <w:r w:rsidRPr="0083344D">
        <w:rPr>
          <w:rFonts w:ascii="Times New Roman" w:hAnsi="Times New Roman" w:cs="Times New Roman"/>
          <w:sz w:val="24"/>
          <w:szCs w:val="24"/>
        </w:rPr>
        <w:t>Олекмин</w:t>
      </w:r>
      <w:proofErr w:type="gramStart"/>
      <w:r w:rsidRPr="0083344D">
        <w:rPr>
          <w:rFonts w:ascii="Times New Roman" w:hAnsi="Times New Roman" w:cs="Times New Roman"/>
          <w:sz w:val="24"/>
          <w:szCs w:val="24"/>
        </w:rPr>
        <w:t>ск</w:t>
      </w:r>
      <w:proofErr w:type="spellEnd"/>
      <w:r w:rsidRPr="0083344D">
        <w:rPr>
          <w:rFonts w:ascii="Times New Roman" w:hAnsi="Times New Roman" w:cs="Times New Roman"/>
          <w:sz w:val="24"/>
          <w:szCs w:val="24"/>
        </w:rPr>
        <w:t xml:space="preserve"> вкл</w:t>
      </w:r>
      <w:proofErr w:type="gramEnd"/>
      <w:r w:rsidRPr="0083344D">
        <w:rPr>
          <w:rFonts w:ascii="Times New Roman" w:hAnsi="Times New Roman" w:cs="Times New Roman"/>
          <w:sz w:val="24"/>
          <w:szCs w:val="24"/>
        </w:rPr>
        <w:t xml:space="preserve">ючены в проект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со следующими сроками реализации:</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октябрь - декабрь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экспертиза – декабрь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май - декабрь 2017 г;</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83344D" w:rsidRDefault="00864149" w:rsidP="00D86A54">
      <w:pPr>
        <w:pStyle w:val="a3"/>
        <w:widowControl w:val="0"/>
        <w:numPr>
          <w:ilvl w:val="0"/>
          <w:numId w:val="4"/>
        </w:numPr>
        <w:suppressAutoHyphens/>
        <w:autoSpaceDE w:val="0"/>
        <w:autoSpaceDN w:val="0"/>
        <w:adjustRightInd w:val="0"/>
        <w:spacing w:after="0"/>
        <w:ind w:left="0" w:firstLine="0"/>
        <w:jc w:val="both"/>
        <w:rPr>
          <w:rFonts w:ascii="Times New Roman" w:eastAsia="Calibri" w:hAnsi="Times New Roman" w:cs="Times New Roman"/>
          <w:sz w:val="24"/>
          <w:szCs w:val="24"/>
        </w:rPr>
      </w:pPr>
      <w:r w:rsidRPr="0083344D">
        <w:rPr>
          <w:rFonts w:ascii="Times New Roman" w:hAnsi="Times New Roman" w:cs="Times New Roman"/>
          <w:sz w:val="24"/>
          <w:szCs w:val="24"/>
        </w:rPr>
        <w:t xml:space="preserve">Создание (модернизация)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w:t>
      </w:r>
    </w:p>
    <w:p w:rsidR="00864149" w:rsidRPr="0083344D" w:rsidRDefault="00864149" w:rsidP="007D5B1B">
      <w:pPr>
        <w:pStyle w:val="a3"/>
        <w:suppressAutoHyphens/>
        <w:ind w:left="0"/>
        <w:jc w:val="both"/>
        <w:rPr>
          <w:rFonts w:ascii="Times New Roman" w:eastAsia="Calibri" w:hAnsi="Times New Roman" w:cs="Times New Roman"/>
          <w:sz w:val="24"/>
          <w:szCs w:val="24"/>
        </w:rPr>
      </w:pPr>
      <w:proofErr w:type="gramStart"/>
      <w:r w:rsidRPr="0083344D">
        <w:rPr>
          <w:rFonts w:ascii="Times New Roman" w:hAnsi="Times New Roman" w:cs="Times New Roman"/>
          <w:sz w:val="24"/>
          <w:szCs w:val="24"/>
        </w:rPr>
        <w:t xml:space="preserve">Работы по созданию (модернизации)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включены в проект «Замена первичного оборудования, установка и модернизация систем ПА и ССПИ на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и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целях обеспечения синхронной работы ЗЭР Республики Саха (Якутия) и ОЭС Востока» со следующими сроками реализации:</w:t>
      </w:r>
      <w:proofErr w:type="gramEnd"/>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ТЗ на проектирование – ноябрь 2016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-конкурсные  процедуры  по  выбору  подрядчика  на  ПИР  - декабрь 2016 - февраль 2017;</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и согласование ПСД – февраль - апрель 2017 г;</w:t>
      </w:r>
    </w:p>
    <w:p w:rsidR="00864149" w:rsidRPr="0083344D" w:rsidRDefault="00864149" w:rsidP="00864149">
      <w:pPr>
        <w:pStyle w:val="a3"/>
        <w:widowControl w:val="0"/>
        <w:tabs>
          <w:tab w:val="left" w:pos="371"/>
        </w:tabs>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-разработка ТЗ на поставку оборудования и СМР, конкурсные  процедуры  по  выбору подрядчика – апрель - май 2017 г;</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-поставка оборудования, СМР – июнь - декабрь 2017 г;</w:t>
      </w:r>
    </w:p>
    <w:p w:rsidR="00864149" w:rsidRPr="0083344D" w:rsidRDefault="00864149" w:rsidP="00864149">
      <w:pPr>
        <w:pStyle w:val="a3"/>
        <w:widowControl w:val="0"/>
        <w:suppressAutoHyphens/>
        <w:autoSpaceDE w:val="0"/>
        <w:autoSpaceDN w:val="0"/>
        <w:adjustRightInd w:val="0"/>
        <w:ind w:left="0"/>
        <w:rPr>
          <w:rFonts w:ascii="Times New Roman" w:eastAsia="Calibri" w:hAnsi="Times New Roman" w:cs="Times New Roman"/>
          <w:sz w:val="24"/>
          <w:szCs w:val="24"/>
        </w:rPr>
      </w:pPr>
      <w:r w:rsidRPr="0083344D">
        <w:rPr>
          <w:rFonts w:ascii="Times New Roman" w:eastAsia="Calibri" w:hAnsi="Times New Roman" w:cs="Times New Roman"/>
          <w:sz w:val="24"/>
          <w:szCs w:val="24"/>
        </w:rPr>
        <w:t>-ввод в эксплуатацию – 2017 год.</w:t>
      </w:r>
    </w:p>
    <w:p w:rsidR="00864149" w:rsidRPr="007D5B1B" w:rsidRDefault="00864149" w:rsidP="007D5B1B">
      <w:pPr>
        <w:jc w:val="both"/>
        <w:rPr>
          <w:rFonts w:ascii="Times New Roman" w:hAnsi="Times New Roman" w:cs="Times New Roman"/>
          <w:sz w:val="24"/>
          <w:szCs w:val="24"/>
        </w:rPr>
      </w:pPr>
      <w:r w:rsidRPr="007D5B1B">
        <w:rPr>
          <w:rFonts w:ascii="Times New Roman" w:hAnsi="Times New Roman" w:cs="Times New Roman"/>
          <w:sz w:val="24"/>
          <w:szCs w:val="24"/>
        </w:rPr>
        <w:t xml:space="preserve">Соответствующее письмо «Об устранении замечаний к инвестиционной программе АО «ДВЭУК» на 2015 – 2017 годы </w:t>
      </w:r>
      <w:r w:rsidR="007307D9" w:rsidRPr="007D5B1B">
        <w:rPr>
          <w:rFonts w:ascii="Times New Roman" w:hAnsi="Times New Roman" w:cs="Times New Roman"/>
          <w:sz w:val="24"/>
          <w:szCs w:val="24"/>
        </w:rPr>
        <w:t xml:space="preserve">(от 24.10.2016, № ДВЭУК-03-23-3524, </w:t>
      </w:r>
      <w:r w:rsidR="007307D9" w:rsidRPr="004D44FA">
        <w:rPr>
          <w:rFonts w:ascii="Times New Roman" w:hAnsi="Times New Roman" w:cs="Times New Roman"/>
          <w:sz w:val="24"/>
          <w:szCs w:val="24"/>
        </w:rPr>
        <w:t xml:space="preserve">приложение </w:t>
      </w:r>
      <w:r w:rsidR="004D44FA" w:rsidRPr="004D44FA">
        <w:rPr>
          <w:rFonts w:ascii="Times New Roman" w:hAnsi="Times New Roman" w:cs="Times New Roman"/>
          <w:sz w:val="24"/>
          <w:szCs w:val="24"/>
        </w:rPr>
        <w:t>4</w:t>
      </w:r>
      <w:r w:rsidR="007307D9" w:rsidRPr="004D44FA">
        <w:rPr>
          <w:rFonts w:ascii="Times New Roman" w:hAnsi="Times New Roman" w:cs="Times New Roman"/>
          <w:sz w:val="24"/>
          <w:szCs w:val="24"/>
        </w:rPr>
        <w:t xml:space="preserve">) </w:t>
      </w:r>
      <w:r w:rsidRPr="004D44FA">
        <w:rPr>
          <w:rFonts w:ascii="Times New Roman" w:hAnsi="Times New Roman" w:cs="Times New Roman"/>
          <w:sz w:val="24"/>
          <w:szCs w:val="24"/>
        </w:rPr>
        <w:t xml:space="preserve">направлено </w:t>
      </w:r>
      <w:r w:rsidR="007307D9" w:rsidRPr="004D44FA">
        <w:rPr>
          <w:rFonts w:ascii="Times New Roman" w:hAnsi="Times New Roman" w:cs="Times New Roman"/>
          <w:sz w:val="24"/>
          <w:szCs w:val="24"/>
        </w:rPr>
        <w:t>в АО «СО ЕЭС». П</w:t>
      </w:r>
      <w:r w:rsidRPr="004D44FA">
        <w:rPr>
          <w:rFonts w:ascii="Times New Roman" w:hAnsi="Times New Roman" w:cs="Times New Roman"/>
          <w:sz w:val="24"/>
          <w:szCs w:val="24"/>
        </w:rPr>
        <w:t xml:space="preserve">олучен </w:t>
      </w:r>
      <w:r w:rsidR="007307D9" w:rsidRPr="004D44FA">
        <w:rPr>
          <w:rFonts w:ascii="Times New Roman" w:hAnsi="Times New Roman" w:cs="Times New Roman"/>
          <w:sz w:val="24"/>
          <w:szCs w:val="24"/>
        </w:rPr>
        <w:t>ответ (</w:t>
      </w:r>
      <w:r w:rsidRPr="004D44FA">
        <w:rPr>
          <w:rFonts w:ascii="Times New Roman" w:hAnsi="Times New Roman" w:cs="Times New Roman"/>
          <w:sz w:val="24"/>
          <w:szCs w:val="24"/>
        </w:rPr>
        <w:t xml:space="preserve">письмо </w:t>
      </w:r>
      <w:r w:rsidR="007307D9" w:rsidRPr="004D44FA">
        <w:rPr>
          <w:rFonts w:ascii="Times New Roman" w:hAnsi="Times New Roman" w:cs="Times New Roman"/>
          <w:sz w:val="24"/>
          <w:szCs w:val="24"/>
        </w:rPr>
        <w:t>от 28.10.2016 № Н31-</w:t>
      </w:r>
      <w:r w:rsidR="007307D9" w:rsidRPr="004D44FA">
        <w:rPr>
          <w:rFonts w:ascii="Times New Roman" w:hAnsi="Times New Roman" w:cs="Times New Roman"/>
          <w:sz w:val="24"/>
          <w:szCs w:val="24"/>
          <w:lang w:val="en-US"/>
        </w:rPr>
        <w:t>II</w:t>
      </w:r>
      <w:r w:rsidR="007307D9" w:rsidRPr="004D44FA">
        <w:rPr>
          <w:rFonts w:ascii="Times New Roman" w:hAnsi="Times New Roman" w:cs="Times New Roman"/>
          <w:sz w:val="24"/>
          <w:szCs w:val="24"/>
        </w:rPr>
        <w:t xml:space="preserve">-3-19-13283, приложение </w:t>
      </w:r>
      <w:r w:rsidR="004D44FA" w:rsidRPr="004D44FA">
        <w:rPr>
          <w:rFonts w:ascii="Times New Roman" w:hAnsi="Times New Roman" w:cs="Times New Roman"/>
          <w:sz w:val="24"/>
          <w:szCs w:val="24"/>
        </w:rPr>
        <w:t>5</w:t>
      </w:r>
      <w:r w:rsidR="007307D9" w:rsidRPr="004D44FA">
        <w:rPr>
          <w:rFonts w:ascii="Times New Roman" w:hAnsi="Times New Roman" w:cs="Times New Roman"/>
          <w:sz w:val="24"/>
          <w:szCs w:val="24"/>
        </w:rPr>
        <w:t>) с</w:t>
      </w:r>
      <w:r w:rsidR="007307D9" w:rsidRPr="007D5B1B">
        <w:rPr>
          <w:rFonts w:ascii="Times New Roman" w:hAnsi="Times New Roman" w:cs="Times New Roman"/>
          <w:sz w:val="24"/>
          <w:szCs w:val="24"/>
        </w:rPr>
        <w:t xml:space="preserve"> информацией </w:t>
      </w:r>
      <w:r w:rsidRPr="007D5B1B">
        <w:rPr>
          <w:rFonts w:ascii="Times New Roman" w:hAnsi="Times New Roman" w:cs="Times New Roman"/>
          <w:sz w:val="24"/>
          <w:szCs w:val="24"/>
        </w:rPr>
        <w:t>о том, что предложения АО «СО ЕЭС» по доработке Проекта ИПР учтены, дополнительные предложения у АО «СО ЕЭС» отсутствуют.</w:t>
      </w:r>
    </w:p>
    <w:p w:rsidR="003B7858" w:rsidRPr="007D5B1B" w:rsidRDefault="007307D9" w:rsidP="007D5B1B">
      <w:pPr>
        <w:jc w:val="both"/>
        <w:rPr>
          <w:rFonts w:ascii="Times New Roman" w:hAnsi="Times New Roman" w:cs="Times New Roman"/>
          <w:b/>
          <w:sz w:val="24"/>
          <w:szCs w:val="24"/>
        </w:rPr>
      </w:pPr>
      <w:r w:rsidRPr="007D5B1B">
        <w:rPr>
          <w:rFonts w:ascii="Times New Roman" w:hAnsi="Times New Roman" w:cs="Times New Roman"/>
          <w:b/>
          <w:sz w:val="24"/>
          <w:szCs w:val="24"/>
        </w:rPr>
        <w:t>Минэнерго России (</w:t>
      </w:r>
      <w:r w:rsidR="00AC1E1A" w:rsidRPr="007D5B1B">
        <w:rPr>
          <w:rFonts w:ascii="Times New Roman" w:hAnsi="Times New Roman" w:cs="Times New Roman"/>
          <w:b/>
          <w:sz w:val="24"/>
          <w:szCs w:val="24"/>
        </w:rPr>
        <w:t xml:space="preserve">письмо от </w:t>
      </w:r>
      <w:r w:rsidR="00AC1E1A" w:rsidRPr="007D5B1B">
        <w:rPr>
          <w:rFonts w:ascii="Times New Roman" w:eastAsia="Times New Roman" w:hAnsi="Times New Roman" w:cs="Times New Roman"/>
          <w:b/>
          <w:color w:val="000000"/>
          <w:sz w:val="24"/>
          <w:szCs w:val="24"/>
          <w:lang w:eastAsia="ru-RU"/>
        </w:rPr>
        <w:t>06.10.2016 № 09-5423, протоколы от 05.10.2016 № 09-2488-пр, от 19.10.2016 № 09-2549-пр и от 31.10.2016 № 09-2640-пр)</w:t>
      </w:r>
    </w:p>
    <w:p w:rsidR="00AC1E1A" w:rsidRPr="007D5B1B" w:rsidRDefault="00AC1E1A" w:rsidP="00AC1E1A">
      <w:pPr>
        <w:rPr>
          <w:rFonts w:ascii="Times New Roman" w:hAnsi="Times New Roman" w:cs="Times New Roman"/>
          <w:b/>
          <w:sz w:val="24"/>
          <w:szCs w:val="24"/>
        </w:rPr>
      </w:pPr>
      <w:r w:rsidRPr="0083344D">
        <w:rPr>
          <w:rFonts w:ascii="Times New Roman" w:hAnsi="Times New Roman" w:cs="Times New Roman"/>
          <w:b/>
          <w:sz w:val="24"/>
          <w:szCs w:val="24"/>
        </w:rPr>
        <w:t>В части замечаний Минэнерго России к первоначальному проекту инвестиционной программы.</w:t>
      </w:r>
    </w:p>
    <w:p w:rsidR="00F614DA" w:rsidRPr="007D5B1B" w:rsidRDefault="00F614DA" w:rsidP="007D5B1B">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Замечания, полученные письмом № 09-3421 от 05.07.2016, уточненные на совещании у заместителя директора Департамента развития электроэнергетики К.В. </w:t>
      </w:r>
      <w:proofErr w:type="spellStart"/>
      <w:r w:rsidRPr="0083344D">
        <w:rPr>
          <w:rFonts w:ascii="Times New Roman" w:hAnsi="Times New Roman" w:cs="Times New Roman"/>
          <w:sz w:val="24"/>
          <w:szCs w:val="24"/>
        </w:rPr>
        <w:t>Завизенова</w:t>
      </w:r>
      <w:proofErr w:type="spellEnd"/>
      <w:r w:rsidRPr="0083344D">
        <w:rPr>
          <w:rFonts w:ascii="Times New Roman" w:hAnsi="Times New Roman" w:cs="Times New Roman"/>
          <w:sz w:val="24"/>
          <w:szCs w:val="24"/>
        </w:rPr>
        <w:t xml:space="preserve"> 29 июля 2016 года, были учтены в Доработанном проекте ИПР. Письмом от 05.08.2016 № ДВЭУК-01-13.5-2566 АО «ДВЭУК» уведомило Минэнерго России о доработке проекта корректировки инвестиционной программы АО «ДВЭУК» на 2016 год с учетом данных замечаний.</w:t>
      </w:r>
    </w:p>
    <w:p w:rsidR="00AC1E1A" w:rsidRPr="007D5B1B" w:rsidRDefault="00AC1E1A" w:rsidP="00AC1E1A">
      <w:pPr>
        <w:rPr>
          <w:rFonts w:ascii="Times New Roman" w:hAnsi="Times New Roman" w:cs="Times New Roman"/>
          <w:b/>
          <w:sz w:val="24"/>
          <w:szCs w:val="24"/>
        </w:rPr>
      </w:pPr>
      <w:r w:rsidRPr="007D5B1B">
        <w:rPr>
          <w:rFonts w:ascii="Times New Roman" w:hAnsi="Times New Roman" w:cs="Times New Roman"/>
          <w:b/>
          <w:sz w:val="24"/>
          <w:szCs w:val="24"/>
        </w:rPr>
        <w:lastRenderedPageBreak/>
        <w:t>В части форм раскрытия информации о проекте ИПР</w:t>
      </w:r>
    </w:p>
    <w:p w:rsidR="00F95D52" w:rsidRPr="007D5B1B" w:rsidRDefault="00F95D52" w:rsidP="007D5B1B">
      <w:pPr>
        <w:pStyle w:val="a3"/>
        <w:ind w:left="0"/>
        <w:jc w:val="both"/>
        <w:rPr>
          <w:rFonts w:ascii="Times New Roman" w:hAnsi="Times New Roman" w:cs="Times New Roman"/>
          <w:sz w:val="24"/>
          <w:szCs w:val="24"/>
        </w:rPr>
      </w:pPr>
      <w:r w:rsidRPr="007D5B1B">
        <w:rPr>
          <w:rFonts w:ascii="Times New Roman" w:hAnsi="Times New Roman" w:cs="Times New Roman"/>
          <w:sz w:val="24"/>
          <w:szCs w:val="24"/>
        </w:rPr>
        <w:t>Итоговый проект ИПР приведен в соответствие формам, утвержденным приказом Минэнерго России от 14.06.2016 № 533.</w:t>
      </w:r>
    </w:p>
    <w:p w:rsidR="00AC1E1A" w:rsidRPr="007D5B1B" w:rsidRDefault="00AC1E1A" w:rsidP="00AC1E1A">
      <w:pPr>
        <w:rPr>
          <w:rFonts w:ascii="Times New Roman" w:hAnsi="Times New Roman" w:cs="Times New Roman"/>
          <w:b/>
          <w:sz w:val="24"/>
          <w:szCs w:val="24"/>
        </w:rPr>
      </w:pPr>
      <w:r w:rsidRPr="007D5B1B">
        <w:rPr>
          <w:rFonts w:ascii="Times New Roman" w:hAnsi="Times New Roman" w:cs="Times New Roman"/>
          <w:b/>
          <w:sz w:val="24"/>
          <w:szCs w:val="24"/>
        </w:rPr>
        <w:t>По результатам анализа инвестиционных проектов</w:t>
      </w:r>
    </w:p>
    <w:p w:rsidR="00AC1E1A" w:rsidRPr="0083344D" w:rsidRDefault="00AC1E1A" w:rsidP="007D5B1B">
      <w:pPr>
        <w:pStyle w:val="a3"/>
        <w:numPr>
          <w:ilvl w:val="0"/>
          <w:numId w:val="6"/>
        </w:numPr>
        <w:jc w:val="both"/>
        <w:rPr>
          <w:rFonts w:ascii="Times New Roman" w:hAnsi="Times New Roman" w:cs="Times New Roman"/>
          <w:sz w:val="24"/>
          <w:szCs w:val="24"/>
        </w:rPr>
      </w:pPr>
      <w:r w:rsidRPr="0083344D">
        <w:rPr>
          <w:rFonts w:ascii="Times New Roman" w:hAnsi="Times New Roman" w:cs="Times New Roman"/>
          <w:color w:val="000000" w:themeColor="text1"/>
          <w:sz w:val="24"/>
          <w:szCs w:val="24"/>
        </w:rPr>
        <w:t xml:space="preserve">Расчет </w:t>
      </w:r>
      <w:r w:rsidRPr="0083344D">
        <w:rPr>
          <w:rFonts w:ascii="Times New Roman" w:hAnsi="Times New Roman" w:cs="Times New Roman"/>
          <w:sz w:val="24"/>
          <w:szCs w:val="24"/>
        </w:rPr>
        <w:t xml:space="preserve">полной стоимости </w:t>
      </w:r>
      <w:proofErr w:type="gramStart"/>
      <w:r w:rsidRPr="0083344D">
        <w:rPr>
          <w:rFonts w:ascii="Times New Roman" w:hAnsi="Times New Roman" w:cs="Times New Roman"/>
          <w:sz w:val="24"/>
          <w:szCs w:val="24"/>
        </w:rPr>
        <w:t>проектов</w:t>
      </w:r>
      <w:proofErr w:type="gramEnd"/>
      <w:r w:rsidRPr="0083344D">
        <w:rPr>
          <w:rFonts w:ascii="Times New Roman" w:hAnsi="Times New Roman" w:cs="Times New Roman"/>
          <w:sz w:val="24"/>
          <w:szCs w:val="24"/>
        </w:rPr>
        <w:t xml:space="preserve"> по которым отсутствует возможность предоставления решения об установлении платы за технологическое присоединение к электрическим сетям выполнен в соответствии с укрупненными нормативами цены типовых технологических решений капитального строительства объектов электроэнергетики, утверждаемыми Министерством энергетики Российской Федерации (приказ от 08.02.2016 №75</w:t>
      </w:r>
      <w:r w:rsidR="003059A1">
        <w:rPr>
          <w:rFonts w:ascii="Times New Roman" w:hAnsi="Times New Roman" w:cs="Times New Roman"/>
          <w:sz w:val="24"/>
          <w:szCs w:val="24"/>
        </w:rPr>
        <w:t>.</w:t>
      </w:r>
    </w:p>
    <w:p w:rsidR="00AC1E1A" w:rsidRPr="0083344D" w:rsidRDefault="00AC1E1A" w:rsidP="007D5B1B">
      <w:pPr>
        <w:pStyle w:val="a3"/>
        <w:numPr>
          <w:ilvl w:val="0"/>
          <w:numId w:val="6"/>
        </w:numPr>
        <w:jc w:val="both"/>
        <w:rPr>
          <w:rFonts w:ascii="Times New Roman" w:hAnsi="Times New Roman" w:cs="Times New Roman"/>
          <w:sz w:val="24"/>
          <w:szCs w:val="24"/>
        </w:rPr>
      </w:pPr>
      <w:r w:rsidRPr="0083344D">
        <w:rPr>
          <w:rFonts w:ascii="Times New Roman" w:hAnsi="Times New Roman" w:cs="Times New Roman"/>
          <w:sz w:val="24"/>
          <w:szCs w:val="24"/>
        </w:rPr>
        <w:t xml:space="preserve">В качестве источника финансирования предусмотрены денежные средства, полученных от продажи проектно-сметной документации по проекту "Строительство </w:t>
      </w:r>
      <w:proofErr w:type="spellStart"/>
      <w:r w:rsidRPr="0083344D">
        <w:rPr>
          <w:rFonts w:ascii="Times New Roman" w:hAnsi="Times New Roman" w:cs="Times New Roman"/>
          <w:sz w:val="24"/>
          <w:szCs w:val="24"/>
        </w:rPr>
        <w:t>двухцепной</w:t>
      </w:r>
      <w:proofErr w:type="spellEnd"/>
      <w:r w:rsidRPr="0083344D">
        <w:rPr>
          <w:rFonts w:ascii="Times New Roman" w:hAnsi="Times New Roman" w:cs="Times New Roman"/>
          <w:sz w:val="24"/>
          <w:szCs w:val="24"/>
        </w:rPr>
        <w:t xml:space="preserve">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Усть</w:t>
      </w:r>
      <w:proofErr w:type="spellEnd"/>
      <w:r w:rsidRPr="0083344D">
        <w:rPr>
          <w:rFonts w:ascii="Times New Roman" w:hAnsi="Times New Roman" w:cs="Times New Roman"/>
          <w:sz w:val="24"/>
          <w:szCs w:val="24"/>
        </w:rPr>
        <w:t>–</w:t>
      </w:r>
      <w:proofErr w:type="spellStart"/>
      <w:r w:rsidRPr="0083344D">
        <w:rPr>
          <w:rFonts w:ascii="Times New Roman" w:hAnsi="Times New Roman" w:cs="Times New Roman"/>
          <w:sz w:val="24"/>
          <w:szCs w:val="24"/>
        </w:rPr>
        <w:t>Омчуг</w:t>
      </w:r>
      <w:proofErr w:type="spellEnd"/>
      <w:r w:rsidRPr="0083344D">
        <w:rPr>
          <w:rFonts w:ascii="Times New Roman" w:hAnsi="Times New Roman" w:cs="Times New Roman"/>
          <w:sz w:val="24"/>
          <w:szCs w:val="24"/>
        </w:rPr>
        <w:t xml:space="preserve"> – Омчак Новая с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«Омчак Новая», Магаданская область".</w:t>
      </w:r>
    </w:p>
    <w:p w:rsidR="00AC1E1A" w:rsidRPr="0083344D" w:rsidRDefault="00BC74A6" w:rsidP="007D5B1B">
      <w:pPr>
        <w:pStyle w:val="a3"/>
        <w:numPr>
          <w:ilvl w:val="0"/>
          <w:numId w:val="6"/>
        </w:numPr>
        <w:jc w:val="both"/>
        <w:rPr>
          <w:rFonts w:ascii="Times New Roman" w:hAnsi="Times New Roman" w:cs="Times New Roman"/>
          <w:sz w:val="24"/>
          <w:szCs w:val="24"/>
        </w:rPr>
      </w:pPr>
      <w:r w:rsidRPr="0083344D">
        <w:rPr>
          <w:rFonts w:ascii="Times New Roman" w:hAnsi="Times New Roman" w:cs="Times New Roman"/>
          <w:sz w:val="24"/>
          <w:szCs w:val="24"/>
        </w:rPr>
        <w:t xml:space="preserve">В соответствии с протоколом совещания от 19.10.2016 № 09-2549-пр Минэнерго России готово снять замечание в части завышения стоимости по проекту «Строительство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с отпайкой до НПС № 14, Республика Саха (Якутия)» при условии выполнения в полном объеме работ по утилизации древесины без какого-либо финансового источника. Письмом от 27.10.2016 № ДВЭУК</w:t>
      </w:r>
      <w:r w:rsidRPr="0083344D">
        <w:rPr>
          <w:rFonts w:ascii="Times New Roman" w:hAnsi="Times New Roman" w:cs="Times New Roman"/>
          <w:sz w:val="24"/>
          <w:szCs w:val="24"/>
        </w:rPr>
        <w:noBreakHyphen/>
        <w:t>01</w:t>
      </w:r>
      <w:r w:rsidRPr="0083344D">
        <w:rPr>
          <w:rFonts w:ascii="Times New Roman" w:hAnsi="Times New Roman" w:cs="Times New Roman"/>
          <w:sz w:val="24"/>
          <w:szCs w:val="24"/>
        </w:rPr>
        <w:noBreakHyphen/>
        <w:t>13.4</w:t>
      </w:r>
      <w:r w:rsidRPr="0083344D">
        <w:rPr>
          <w:rFonts w:ascii="Times New Roman" w:hAnsi="Times New Roman" w:cs="Times New Roman"/>
          <w:sz w:val="24"/>
          <w:szCs w:val="24"/>
        </w:rPr>
        <w:noBreakHyphen/>
        <w:t xml:space="preserve">3576 АО «ДВЭУК» представило письменное обязательство выполнения поручений протокола от 19.10.2016 № 09-2549-пр по инвестиционному проекту «Строительство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с отпайкой до НПС № 14, Республика Саха (Якутия)».</w:t>
      </w:r>
    </w:p>
    <w:p w:rsidR="007650E7" w:rsidRPr="003E0243" w:rsidRDefault="00BC74A6" w:rsidP="00B50C17">
      <w:pPr>
        <w:pStyle w:val="11"/>
        <w:numPr>
          <w:ilvl w:val="0"/>
          <w:numId w:val="6"/>
        </w:numPr>
        <w:tabs>
          <w:tab w:val="left" w:pos="142"/>
          <w:tab w:val="left" w:pos="993"/>
          <w:tab w:val="left" w:pos="1276"/>
        </w:tabs>
        <w:spacing w:line="324" w:lineRule="auto"/>
        <w:jc w:val="both"/>
      </w:pPr>
      <w:r w:rsidRPr="006A0700">
        <w:t>Итоговый проект ИПР скорректирован в соответствии с пунктом 5 раздела «Отметили»</w:t>
      </w:r>
      <w:r w:rsidR="00A22DAA" w:rsidRPr="00190112">
        <w:t xml:space="preserve"> протокола от 31.10.2016 № 09-2640-пр - общая стоимость проекта «Строит</w:t>
      </w:r>
      <w:r w:rsidR="00A22DAA" w:rsidRPr="006A064A">
        <w:t xml:space="preserve">ельство ВЛ-220 </w:t>
      </w:r>
      <w:proofErr w:type="spellStart"/>
      <w:r w:rsidR="00A22DAA" w:rsidRPr="006A064A">
        <w:t>кВ</w:t>
      </w:r>
      <w:proofErr w:type="spellEnd"/>
      <w:r w:rsidR="00A22DAA" w:rsidRPr="006A064A">
        <w:t xml:space="preserve"> Оротукан – Палатка – Центральная, Магаданская область» уменьшена на 1 175,6 млн. руб. </w:t>
      </w:r>
      <w:r w:rsidR="007650E7" w:rsidRPr="007650E7">
        <w:t xml:space="preserve">При этом в указанном протоколе отражено особое мнение АО </w:t>
      </w:r>
      <w:r w:rsidR="007650E7" w:rsidRPr="003E0243">
        <w:t>«ДВЭУК», которое заключается в следующем:</w:t>
      </w:r>
    </w:p>
    <w:p w:rsidR="007650E7" w:rsidRDefault="007650E7" w:rsidP="00B50C17">
      <w:pPr>
        <w:pStyle w:val="11"/>
        <w:tabs>
          <w:tab w:val="left" w:pos="142"/>
          <w:tab w:val="left" w:pos="993"/>
          <w:tab w:val="left" w:pos="1276"/>
        </w:tabs>
        <w:spacing w:line="324" w:lineRule="auto"/>
        <w:jc w:val="both"/>
        <w:rPr>
          <w:color w:val="000000" w:themeColor="text1"/>
        </w:rPr>
      </w:pPr>
      <w:r w:rsidRPr="003E0243">
        <w:t xml:space="preserve">- </w:t>
      </w:r>
      <w:r w:rsidRPr="00B50C17">
        <w:rPr>
          <w:color w:val="000000" w:themeColor="text1"/>
        </w:rPr>
        <w:t>фактическая стоимость работ по проекту ОПЦ не превышает стоимость, указанную в положительном заключении государственной экспертизы №5-2-1-0709-15 от 21.12.2015</w:t>
      </w:r>
      <w:r>
        <w:rPr>
          <w:color w:val="000000" w:themeColor="text1"/>
        </w:rPr>
        <w:t>;</w:t>
      </w:r>
    </w:p>
    <w:p w:rsidR="007650E7" w:rsidRDefault="007650E7" w:rsidP="00B50C17">
      <w:pPr>
        <w:pStyle w:val="11"/>
        <w:tabs>
          <w:tab w:val="left" w:pos="142"/>
          <w:tab w:val="left" w:pos="993"/>
          <w:tab w:val="left" w:pos="1276"/>
        </w:tabs>
        <w:spacing w:line="324" w:lineRule="auto"/>
        <w:jc w:val="both"/>
        <w:rPr>
          <w:color w:val="000000" w:themeColor="text1"/>
        </w:rPr>
      </w:pPr>
      <w:r>
        <w:rPr>
          <w:color w:val="000000" w:themeColor="text1"/>
        </w:rPr>
        <w:t>- работы по указанному проекту не завершены;</w:t>
      </w:r>
    </w:p>
    <w:p w:rsidR="007650E7" w:rsidRDefault="007650E7" w:rsidP="00B50C17">
      <w:pPr>
        <w:pStyle w:val="11"/>
        <w:tabs>
          <w:tab w:val="left" w:pos="142"/>
          <w:tab w:val="left" w:pos="993"/>
          <w:tab w:val="left" w:pos="1276"/>
        </w:tabs>
        <w:spacing w:line="324" w:lineRule="auto"/>
        <w:jc w:val="both"/>
        <w:rPr>
          <w:color w:val="000000" w:themeColor="text1"/>
        </w:rPr>
      </w:pPr>
      <w:proofErr w:type="gramStart"/>
      <w:r>
        <w:rPr>
          <w:color w:val="000000" w:themeColor="text1"/>
        </w:rPr>
        <w:t xml:space="preserve">- </w:t>
      </w:r>
      <w:r w:rsidRPr="00B50C17">
        <w:rPr>
          <w:color w:val="000000" w:themeColor="text1"/>
        </w:rPr>
        <w:t>по вопросу завышения стоимости АО «ДВЭУК» были представлены в Минэнерго России развернутые обоснования по итогам рассмотрения акта комиссии Минэнерго России  №ГК-1-22/15 по проверке хода реализации проекта ОПЦ, и  Минэнерго России было проинформировано об устранении замечаний  по учету древесины и дорогам  письмами №ДВЭУК-01-55-4374 от 27.10.2016, №ДВЭУК-03-44-3592 от 28.10.2016  к рассмотрению данного вопроса у Министра энергетики Российской Федерации</w:t>
      </w:r>
      <w:r>
        <w:rPr>
          <w:color w:val="000000" w:themeColor="text1"/>
        </w:rPr>
        <w:t>;</w:t>
      </w:r>
      <w:proofErr w:type="gramEnd"/>
    </w:p>
    <w:p w:rsidR="007650E7" w:rsidRDefault="007650E7" w:rsidP="00B50C17">
      <w:pPr>
        <w:pStyle w:val="11"/>
        <w:tabs>
          <w:tab w:val="left" w:pos="142"/>
          <w:tab w:val="left" w:pos="993"/>
          <w:tab w:val="left" w:pos="1276"/>
        </w:tabs>
        <w:spacing w:line="324" w:lineRule="auto"/>
        <w:jc w:val="both"/>
      </w:pPr>
      <w:r>
        <w:rPr>
          <w:color w:val="000000" w:themeColor="text1"/>
        </w:rPr>
        <w:lastRenderedPageBreak/>
        <w:t xml:space="preserve">- </w:t>
      </w:r>
      <w:r>
        <w:t>о</w:t>
      </w:r>
      <w:r w:rsidR="00A22DAA" w:rsidRPr="006A0700">
        <w:t>пределение окончательной стоимости проекта целесообразно к моменту его завершени</w:t>
      </w:r>
      <w:r w:rsidR="00A22DAA" w:rsidRPr="00190112">
        <w:t xml:space="preserve">я с учетом дополнительно проведенной государственной экспертизы, учитывающей изменение структуры работ и затрат </w:t>
      </w:r>
      <w:r w:rsidR="00A22DAA" w:rsidRPr="006A064A">
        <w:t>по проекту</w:t>
      </w:r>
      <w:r>
        <w:t>;</w:t>
      </w:r>
    </w:p>
    <w:p w:rsidR="00B50C17" w:rsidRDefault="00214DFD" w:rsidP="00B50C17">
      <w:pPr>
        <w:pStyle w:val="11"/>
        <w:tabs>
          <w:tab w:val="left" w:pos="142"/>
          <w:tab w:val="left" w:pos="993"/>
          <w:tab w:val="left" w:pos="1276"/>
        </w:tabs>
        <w:spacing w:line="324" w:lineRule="auto"/>
        <w:jc w:val="both"/>
        <w:rPr>
          <w:color w:val="000000" w:themeColor="text1"/>
        </w:rPr>
      </w:pPr>
      <w:r>
        <w:rPr>
          <w:color w:val="000000" w:themeColor="text1"/>
        </w:rPr>
        <w:t xml:space="preserve">- </w:t>
      </w:r>
      <w:r w:rsidR="007650E7" w:rsidRPr="00B50C17">
        <w:rPr>
          <w:color w:val="000000" w:themeColor="text1"/>
        </w:rPr>
        <w:t>целесообразн</w:t>
      </w:r>
      <w:r w:rsidR="006E091A">
        <w:rPr>
          <w:color w:val="000000" w:themeColor="text1"/>
        </w:rPr>
        <w:t>о</w:t>
      </w:r>
      <w:r w:rsidR="007650E7" w:rsidRPr="00B50C17">
        <w:rPr>
          <w:color w:val="000000" w:themeColor="text1"/>
        </w:rPr>
        <w:t xml:space="preserve"> проведение дополнительной проверки комиссией Минэнерго России хода реализации инвестиционного проекта в 2017 году.</w:t>
      </w:r>
    </w:p>
    <w:p w:rsidR="006E091A" w:rsidRPr="00B50C17" w:rsidRDefault="006E091A" w:rsidP="00B50C17">
      <w:pPr>
        <w:pStyle w:val="11"/>
        <w:tabs>
          <w:tab w:val="left" w:pos="142"/>
          <w:tab w:val="left" w:pos="993"/>
          <w:tab w:val="left" w:pos="1276"/>
        </w:tabs>
        <w:spacing w:line="324" w:lineRule="auto"/>
        <w:jc w:val="both"/>
        <w:rPr>
          <w:color w:val="000000" w:themeColor="text1"/>
        </w:rPr>
      </w:pPr>
    </w:p>
    <w:p w:rsidR="00BB04AB" w:rsidRPr="007D5B1B" w:rsidRDefault="00BB04AB" w:rsidP="00BB04AB">
      <w:pPr>
        <w:ind w:left="360"/>
        <w:rPr>
          <w:rFonts w:ascii="Times New Roman" w:hAnsi="Times New Roman" w:cs="Times New Roman"/>
          <w:b/>
          <w:sz w:val="24"/>
          <w:szCs w:val="24"/>
        </w:rPr>
      </w:pPr>
      <w:r w:rsidRPr="007D5B1B">
        <w:rPr>
          <w:rFonts w:ascii="Times New Roman" w:hAnsi="Times New Roman" w:cs="Times New Roman"/>
          <w:b/>
          <w:sz w:val="24"/>
          <w:szCs w:val="24"/>
        </w:rPr>
        <w:t>Анализ финансового плана и источников финансирования ИПР</w:t>
      </w:r>
    </w:p>
    <w:p w:rsidR="00BB04AB" w:rsidRDefault="00BB04AB" w:rsidP="005373F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Снижение выручки в 2016 году, в том числе выручки от передачи электроэнергии на 242 млн. руб. в 2016 году, рост выручки в 2017 году, в том числе рост выручки от передачи электроэнерги</w:t>
      </w:r>
      <w:r w:rsidR="005373F4">
        <w:rPr>
          <w:rFonts w:ascii="Times New Roman" w:hAnsi="Times New Roman" w:cs="Times New Roman"/>
          <w:sz w:val="24"/>
          <w:szCs w:val="24"/>
        </w:rPr>
        <w:t>и на 382 млн. руб. в 2017 году:</w:t>
      </w:r>
    </w:p>
    <w:p w:rsidR="005373F4" w:rsidRPr="0083344D" w:rsidRDefault="005373F4" w:rsidP="005373F4">
      <w:pPr>
        <w:pStyle w:val="a3"/>
        <w:spacing w:after="0"/>
        <w:ind w:left="0"/>
        <w:jc w:val="both"/>
        <w:rPr>
          <w:rFonts w:ascii="Times New Roman" w:hAnsi="Times New Roman" w:cs="Times New Roman"/>
          <w:sz w:val="24"/>
          <w:szCs w:val="24"/>
        </w:rPr>
      </w:pPr>
    </w:p>
    <w:tbl>
      <w:tblPr>
        <w:tblW w:w="10065" w:type="dxa"/>
        <w:tblInd w:w="-601" w:type="dxa"/>
        <w:tblLayout w:type="fixed"/>
        <w:tblLook w:val="04A0" w:firstRow="1" w:lastRow="0" w:firstColumn="1" w:lastColumn="0" w:noHBand="0" w:noVBand="1"/>
      </w:tblPr>
      <w:tblGrid>
        <w:gridCol w:w="851"/>
        <w:gridCol w:w="1985"/>
        <w:gridCol w:w="1417"/>
        <w:gridCol w:w="992"/>
        <w:gridCol w:w="138"/>
        <w:gridCol w:w="855"/>
        <w:gridCol w:w="992"/>
        <w:gridCol w:w="411"/>
        <w:gridCol w:w="236"/>
        <w:gridCol w:w="345"/>
        <w:gridCol w:w="851"/>
        <w:gridCol w:w="720"/>
        <w:gridCol w:w="236"/>
        <w:gridCol w:w="36"/>
      </w:tblGrid>
      <w:tr w:rsidR="00BB04AB" w:rsidRPr="0083344D" w:rsidTr="005373F4">
        <w:trPr>
          <w:gridAfter w:val="1"/>
          <w:wAfter w:w="36" w:type="dxa"/>
          <w:trHeight w:val="315"/>
        </w:trPr>
        <w:tc>
          <w:tcPr>
            <w:tcW w:w="6238" w:type="dxa"/>
            <w:gridSpan w:val="6"/>
            <w:tcBorders>
              <w:top w:val="nil"/>
              <w:left w:val="nil"/>
              <w:bottom w:val="nil"/>
              <w:right w:val="nil"/>
            </w:tcBorders>
            <w:shd w:val="clear" w:color="auto" w:fill="auto"/>
            <w:noWrap/>
            <w:vAlign w:val="bottom"/>
            <w:hideMark/>
          </w:tcPr>
          <w:p w:rsidR="00BB04AB" w:rsidRPr="00B50C17" w:rsidRDefault="00BB04AB" w:rsidP="00B50C17">
            <w:pPr>
              <w:spacing w:line="240" w:lineRule="auto"/>
              <w:ind w:firstLine="601"/>
              <w:rPr>
                <w:rFonts w:ascii="Times New Roman" w:eastAsia="Times New Roman" w:hAnsi="Times New Roman" w:cs="Times New Roman"/>
                <w:bCs/>
                <w:i/>
                <w:color w:val="000000"/>
                <w:sz w:val="24"/>
                <w:szCs w:val="24"/>
                <w:u w:val="single"/>
                <w:lang w:eastAsia="ru-RU"/>
              </w:rPr>
            </w:pPr>
            <w:r w:rsidRPr="00A05673">
              <w:rPr>
                <w:rFonts w:ascii="Times New Roman" w:eastAsia="Times New Roman" w:hAnsi="Times New Roman" w:cs="Times New Roman"/>
                <w:bCs/>
                <w:i/>
                <w:color w:val="000000"/>
                <w:sz w:val="24"/>
                <w:szCs w:val="24"/>
                <w:u w:val="single"/>
                <w:lang w:eastAsia="ru-RU"/>
              </w:rPr>
              <w:t>Анализ выручки</w:t>
            </w:r>
            <w:r w:rsidR="00B50C17">
              <w:rPr>
                <w:rFonts w:ascii="Times New Roman" w:eastAsia="Times New Roman" w:hAnsi="Times New Roman" w:cs="Times New Roman"/>
                <w:bCs/>
                <w:i/>
                <w:color w:val="000000"/>
                <w:sz w:val="24"/>
                <w:szCs w:val="24"/>
                <w:u w:val="single"/>
                <w:lang w:eastAsia="ru-RU"/>
              </w:rPr>
              <w:t xml:space="preserve"> АО "ДВЭУК" за период 2016-2017</w:t>
            </w:r>
            <w:r w:rsidRPr="00A05673">
              <w:rPr>
                <w:rFonts w:ascii="Times New Roman" w:eastAsia="Times New Roman" w:hAnsi="Times New Roman" w:cs="Times New Roman"/>
                <w:bCs/>
                <w:i/>
                <w:color w:val="000000"/>
                <w:sz w:val="24"/>
                <w:szCs w:val="24"/>
                <w:u w:val="single"/>
                <w:lang w:eastAsia="ru-RU"/>
              </w:rPr>
              <w:t>гг.</w:t>
            </w:r>
          </w:p>
        </w:tc>
        <w:tc>
          <w:tcPr>
            <w:tcW w:w="1403"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916" w:type="dxa"/>
            <w:gridSpan w:val="3"/>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r>
      <w:tr w:rsidR="00BB04AB" w:rsidRPr="0083344D" w:rsidTr="005373F4">
        <w:trPr>
          <w:gridAfter w:val="1"/>
          <w:wAfter w:w="36" w:type="dxa"/>
          <w:trHeight w:val="270"/>
        </w:trPr>
        <w:tc>
          <w:tcPr>
            <w:tcW w:w="851"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bCs/>
                <w:color w:val="000000"/>
                <w:sz w:val="24"/>
                <w:szCs w:val="24"/>
                <w:lang w:eastAsia="ru-RU"/>
              </w:rPr>
            </w:pPr>
          </w:p>
        </w:tc>
        <w:tc>
          <w:tcPr>
            <w:tcW w:w="1985"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417"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130"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855"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403"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916" w:type="dxa"/>
            <w:gridSpan w:val="3"/>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jc w:val="right"/>
              <w:rPr>
                <w:rFonts w:ascii="Times New Roman" w:eastAsia="Times New Roman" w:hAnsi="Times New Roman" w:cs="Times New Roman"/>
                <w:bCs/>
                <w:color w:val="000000"/>
                <w:sz w:val="24"/>
                <w:szCs w:val="24"/>
                <w:lang w:eastAsia="ru-RU"/>
              </w:rPr>
            </w:pPr>
          </w:p>
        </w:tc>
      </w:tr>
      <w:tr w:rsidR="00BB04AB" w:rsidRPr="0083344D" w:rsidTr="005373F4">
        <w:trPr>
          <w:trHeight w:val="690"/>
        </w:trPr>
        <w:tc>
          <w:tcPr>
            <w:tcW w:w="85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 xml:space="preserve">№ </w:t>
            </w:r>
            <w:proofErr w:type="gramStart"/>
            <w:r w:rsidRPr="0083344D">
              <w:rPr>
                <w:rFonts w:ascii="Times New Roman" w:eastAsia="Times New Roman" w:hAnsi="Times New Roman" w:cs="Times New Roman"/>
                <w:bCs/>
                <w:sz w:val="24"/>
                <w:szCs w:val="24"/>
                <w:lang w:eastAsia="ru-RU"/>
              </w:rPr>
              <w:t>п</w:t>
            </w:r>
            <w:proofErr w:type="gramEnd"/>
            <w:r w:rsidRPr="0083344D">
              <w:rPr>
                <w:rFonts w:ascii="Times New Roman" w:eastAsia="Times New Roman" w:hAnsi="Times New Roman" w:cs="Times New Roman"/>
                <w:bCs/>
                <w:sz w:val="24"/>
                <w:szCs w:val="24"/>
                <w:lang w:eastAsia="ru-RU"/>
              </w:rPr>
              <w:t>/п</w:t>
            </w:r>
          </w:p>
        </w:tc>
        <w:tc>
          <w:tcPr>
            <w:tcW w:w="19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Показатель</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Единицы измерения</w:t>
            </w:r>
          </w:p>
        </w:tc>
        <w:tc>
          <w:tcPr>
            <w:tcW w:w="1985" w:type="dxa"/>
            <w:gridSpan w:val="3"/>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Первоначальный фин.</w:t>
            </w:r>
            <w:r w:rsidR="005373F4">
              <w:rPr>
                <w:rFonts w:ascii="Times New Roman" w:eastAsia="Times New Roman" w:hAnsi="Times New Roman" w:cs="Times New Roman"/>
                <w:bCs/>
                <w:color w:val="000000"/>
                <w:sz w:val="24"/>
                <w:szCs w:val="24"/>
                <w:lang w:eastAsia="ru-RU"/>
              </w:rPr>
              <w:t xml:space="preserve"> </w:t>
            </w:r>
            <w:r w:rsidRPr="0083344D">
              <w:rPr>
                <w:rFonts w:ascii="Times New Roman" w:eastAsia="Times New Roman" w:hAnsi="Times New Roman" w:cs="Times New Roman"/>
                <w:bCs/>
                <w:color w:val="000000"/>
                <w:sz w:val="24"/>
                <w:szCs w:val="24"/>
                <w:lang w:eastAsia="ru-RU"/>
              </w:rPr>
              <w:t>план</w:t>
            </w:r>
          </w:p>
        </w:tc>
        <w:tc>
          <w:tcPr>
            <w:tcW w:w="1984" w:type="dxa"/>
            <w:gridSpan w:val="4"/>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Корректированный фин.</w:t>
            </w:r>
            <w:r w:rsidR="005373F4">
              <w:rPr>
                <w:rFonts w:ascii="Times New Roman" w:eastAsia="Times New Roman" w:hAnsi="Times New Roman" w:cs="Times New Roman"/>
                <w:bCs/>
                <w:color w:val="000000"/>
                <w:sz w:val="24"/>
                <w:szCs w:val="24"/>
                <w:lang w:eastAsia="ru-RU"/>
              </w:rPr>
              <w:t xml:space="preserve"> </w:t>
            </w:r>
            <w:r w:rsidRPr="0083344D">
              <w:rPr>
                <w:rFonts w:ascii="Times New Roman" w:eastAsia="Times New Roman" w:hAnsi="Times New Roman" w:cs="Times New Roman"/>
                <w:bCs/>
                <w:color w:val="000000"/>
                <w:sz w:val="24"/>
                <w:szCs w:val="24"/>
                <w:lang w:eastAsia="ru-RU"/>
              </w:rPr>
              <w:t>план</w:t>
            </w:r>
          </w:p>
        </w:tc>
        <w:tc>
          <w:tcPr>
            <w:tcW w:w="1843" w:type="dxa"/>
            <w:gridSpan w:val="4"/>
            <w:tcBorders>
              <w:top w:val="single" w:sz="8" w:space="0" w:color="auto"/>
              <w:left w:val="nil"/>
              <w:bottom w:val="single" w:sz="4" w:space="0" w:color="auto"/>
              <w:right w:val="single" w:sz="8" w:space="0" w:color="000000"/>
            </w:tcBorders>
            <w:shd w:val="clear" w:color="auto" w:fill="auto"/>
            <w:noWrap/>
            <w:vAlign w:val="center"/>
            <w:hideMark/>
          </w:tcPr>
          <w:p w:rsidR="005373F4"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Отклонения</w:t>
            </w:r>
          </w:p>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 xml:space="preserve"> (+/-)</w:t>
            </w:r>
          </w:p>
        </w:tc>
      </w:tr>
      <w:tr w:rsidR="005373F4" w:rsidRPr="0083344D" w:rsidTr="005373F4">
        <w:trPr>
          <w:trHeight w:val="315"/>
        </w:trPr>
        <w:tc>
          <w:tcPr>
            <w:tcW w:w="851" w:type="dxa"/>
            <w:vMerge/>
            <w:tcBorders>
              <w:top w:val="single" w:sz="8" w:space="0" w:color="auto"/>
              <w:left w:val="single" w:sz="8"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992"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r>
      <w:tr w:rsidR="005373F4" w:rsidRPr="0083344D" w:rsidTr="005373F4">
        <w:trPr>
          <w:trHeight w:val="315"/>
        </w:trPr>
        <w:tc>
          <w:tcPr>
            <w:tcW w:w="851" w:type="dxa"/>
            <w:vMerge/>
            <w:tcBorders>
              <w:top w:val="single" w:sz="8" w:space="0" w:color="auto"/>
              <w:left w:val="single" w:sz="8"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985"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992"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3" w:type="dxa"/>
            <w:gridSpan w:val="2"/>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2"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2" w:type="dxa"/>
            <w:gridSpan w:val="3"/>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851"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2" w:type="dxa"/>
            <w:gridSpan w:val="3"/>
            <w:tcBorders>
              <w:top w:val="nil"/>
              <w:left w:val="nil"/>
              <w:bottom w:val="single" w:sz="8" w:space="0" w:color="auto"/>
              <w:right w:val="single" w:sz="8"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r>
      <w:tr w:rsidR="005373F4" w:rsidRPr="0083344D" w:rsidTr="005373F4">
        <w:trPr>
          <w:trHeight w:val="270"/>
        </w:trPr>
        <w:tc>
          <w:tcPr>
            <w:tcW w:w="851" w:type="dxa"/>
            <w:tcBorders>
              <w:top w:val="nil"/>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1</w:t>
            </w:r>
          </w:p>
        </w:tc>
        <w:tc>
          <w:tcPr>
            <w:tcW w:w="1985"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w:t>
            </w:r>
          </w:p>
        </w:tc>
        <w:tc>
          <w:tcPr>
            <w:tcW w:w="1417"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3</w:t>
            </w:r>
          </w:p>
        </w:tc>
        <w:tc>
          <w:tcPr>
            <w:tcW w:w="992"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4</w:t>
            </w:r>
          </w:p>
        </w:tc>
        <w:tc>
          <w:tcPr>
            <w:tcW w:w="993" w:type="dxa"/>
            <w:gridSpan w:val="2"/>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5</w:t>
            </w:r>
          </w:p>
        </w:tc>
        <w:tc>
          <w:tcPr>
            <w:tcW w:w="992"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6</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7</w:t>
            </w:r>
          </w:p>
        </w:tc>
        <w:tc>
          <w:tcPr>
            <w:tcW w:w="851"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8</w:t>
            </w:r>
          </w:p>
        </w:tc>
        <w:tc>
          <w:tcPr>
            <w:tcW w:w="992" w:type="dxa"/>
            <w:gridSpan w:val="3"/>
            <w:tcBorders>
              <w:top w:val="nil"/>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9</w:t>
            </w:r>
          </w:p>
        </w:tc>
      </w:tr>
      <w:tr w:rsidR="005373F4" w:rsidRPr="0083344D" w:rsidTr="005373F4">
        <w:trPr>
          <w:trHeight w:val="420"/>
        </w:trPr>
        <w:tc>
          <w:tcPr>
            <w:tcW w:w="851" w:type="dxa"/>
            <w:tcBorders>
              <w:top w:val="single" w:sz="8" w:space="0" w:color="auto"/>
              <w:left w:val="single" w:sz="8" w:space="0" w:color="auto"/>
              <w:bottom w:val="single" w:sz="4" w:space="0" w:color="auto"/>
              <w:right w:val="single" w:sz="4" w:space="0" w:color="auto"/>
            </w:tcBorders>
            <w:shd w:val="clear" w:color="000000" w:fill="FFFFFF" w:themeFill="background1"/>
            <w:noWrap/>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I</w:t>
            </w:r>
          </w:p>
        </w:tc>
        <w:tc>
          <w:tcPr>
            <w:tcW w:w="1985"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5373F4" w:rsidRDefault="00BB04AB" w:rsidP="00BD78FA">
            <w:pPr>
              <w:spacing w:line="240" w:lineRule="auto"/>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Выручка от реализации товаров (работ, услуг) всего, в том числе</w:t>
            </w:r>
          </w:p>
        </w:tc>
        <w:tc>
          <w:tcPr>
            <w:tcW w:w="1417" w:type="dxa"/>
            <w:tcBorders>
              <w:top w:val="single" w:sz="8" w:space="0" w:color="auto"/>
              <w:left w:val="nil"/>
              <w:bottom w:val="single" w:sz="4" w:space="0" w:color="auto"/>
              <w:right w:val="single" w:sz="4" w:space="0" w:color="auto"/>
            </w:tcBorders>
            <w:shd w:val="clear" w:color="000000" w:fill="FFFFFF" w:themeFill="background1"/>
            <w:noWrap/>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proofErr w:type="gramStart"/>
            <w:r w:rsidRPr="005373F4">
              <w:rPr>
                <w:rFonts w:ascii="Times New Roman" w:eastAsia="Times New Roman" w:hAnsi="Times New Roman" w:cs="Times New Roman"/>
                <w:bCs/>
                <w:sz w:val="24"/>
                <w:szCs w:val="24"/>
                <w:lang w:eastAsia="ru-RU"/>
              </w:rPr>
              <w:t>млн</w:t>
            </w:r>
            <w:proofErr w:type="gramEnd"/>
            <w:r w:rsidRPr="005373F4">
              <w:rPr>
                <w:rFonts w:ascii="Times New Roman" w:eastAsia="Times New Roman" w:hAnsi="Times New Roman" w:cs="Times New Roman"/>
                <w:bCs/>
                <w:sz w:val="24"/>
                <w:szCs w:val="24"/>
                <w:lang w:eastAsia="ru-RU"/>
              </w:rPr>
              <w:t xml:space="preserve"> рублей</w:t>
            </w:r>
          </w:p>
        </w:tc>
        <w:tc>
          <w:tcPr>
            <w:tcW w:w="992"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2377</w:t>
            </w:r>
          </w:p>
        </w:tc>
        <w:tc>
          <w:tcPr>
            <w:tcW w:w="993" w:type="dxa"/>
            <w:gridSpan w:val="2"/>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2515</w:t>
            </w:r>
          </w:p>
        </w:tc>
        <w:tc>
          <w:tcPr>
            <w:tcW w:w="992"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2 178</w:t>
            </w:r>
          </w:p>
        </w:tc>
        <w:tc>
          <w:tcPr>
            <w:tcW w:w="992" w:type="dxa"/>
            <w:gridSpan w:val="3"/>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5373F4" w:rsidRDefault="00BB04AB" w:rsidP="00BD78FA">
            <w:pPr>
              <w:spacing w:line="240" w:lineRule="auto"/>
              <w:jc w:val="center"/>
              <w:rPr>
                <w:rFonts w:ascii="Times New Roman" w:eastAsia="Times New Roman" w:hAnsi="Times New Roman" w:cs="Times New Roman"/>
                <w:bCs/>
                <w:sz w:val="24"/>
                <w:szCs w:val="24"/>
                <w:lang w:eastAsia="ru-RU"/>
              </w:rPr>
            </w:pPr>
            <w:r w:rsidRPr="005373F4">
              <w:rPr>
                <w:rFonts w:ascii="Times New Roman" w:eastAsia="Times New Roman" w:hAnsi="Times New Roman" w:cs="Times New Roman"/>
                <w:bCs/>
                <w:sz w:val="24"/>
                <w:szCs w:val="24"/>
                <w:lang w:eastAsia="ru-RU"/>
              </w:rPr>
              <w:t>3 036</w:t>
            </w:r>
          </w:p>
        </w:tc>
        <w:tc>
          <w:tcPr>
            <w:tcW w:w="851" w:type="dxa"/>
            <w:tcBorders>
              <w:top w:val="single" w:sz="8" w:space="0" w:color="auto"/>
              <w:left w:val="nil"/>
              <w:bottom w:val="single" w:sz="4" w:space="0" w:color="auto"/>
              <w:right w:val="single" w:sz="4" w:space="0" w:color="auto"/>
            </w:tcBorders>
            <w:shd w:val="clear" w:color="000000" w:fill="FFFFFF" w:themeFill="background1"/>
            <w:noWrap/>
            <w:vAlign w:val="center"/>
            <w:hideMark/>
          </w:tcPr>
          <w:p w:rsidR="00BB04AB" w:rsidRPr="005373F4"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5373F4">
              <w:rPr>
                <w:rFonts w:ascii="Times New Roman" w:eastAsia="Times New Roman" w:hAnsi="Times New Roman" w:cs="Times New Roman"/>
                <w:bCs/>
                <w:color w:val="000000"/>
                <w:sz w:val="24"/>
                <w:szCs w:val="24"/>
                <w:lang w:eastAsia="ru-RU"/>
              </w:rPr>
              <w:t>-199</w:t>
            </w:r>
          </w:p>
        </w:tc>
        <w:tc>
          <w:tcPr>
            <w:tcW w:w="992" w:type="dxa"/>
            <w:gridSpan w:val="3"/>
            <w:tcBorders>
              <w:top w:val="single" w:sz="8" w:space="0" w:color="auto"/>
              <w:left w:val="nil"/>
              <w:bottom w:val="single" w:sz="4" w:space="0" w:color="auto"/>
              <w:right w:val="single" w:sz="8" w:space="0" w:color="auto"/>
            </w:tcBorders>
            <w:shd w:val="clear" w:color="000000" w:fill="FFFFFF" w:themeFill="background1"/>
            <w:noWrap/>
            <w:vAlign w:val="center"/>
            <w:hideMark/>
          </w:tcPr>
          <w:p w:rsidR="00BB04AB" w:rsidRPr="005373F4"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5373F4">
              <w:rPr>
                <w:rFonts w:ascii="Times New Roman" w:eastAsia="Times New Roman" w:hAnsi="Times New Roman" w:cs="Times New Roman"/>
                <w:bCs/>
                <w:color w:val="000000"/>
                <w:sz w:val="24"/>
                <w:szCs w:val="24"/>
                <w:lang w:eastAsia="ru-RU"/>
              </w:rPr>
              <w:t>521</w:t>
            </w:r>
          </w:p>
        </w:tc>
      </w:tr>
      <w:tr w:rsidR="005373F4" w:rsidRPr="0083344D" w:rsidTr="005373F4">
        <w:trPr>
          <w:trHeight w:val="67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Выручка от основной деятельности</w:t>
            </w:r>
            <w:r w:rsidRPr="0083344D">
              <w:rPr>
                <w:rFonts w:ascii="Times New Roman" w:eastAsia="Times New Roman" w:hAnsi="Times New Roman" w:cs="Times New Roman"/>
                <w:sz w:val="24"/>
                <w:szCs w:val="24"/>
                <w:lang w:eastAsia="ru-RU"/>
              </w:rPr>
              <w:br/>
              <w:t xml:space="preserve">(расшифровать по видам регулируемой деятельности), в </w:t>
            </w:r>
            <w:proofErr w:type="spellStart"/>
            <w:r w:rsidRPr="0083344D">
              <w:rPr>
                <w:rFonts w:ascii="Times New Roman" w:eastAsia="Times New Roman" w:hAnsi="Times New Roman" w:cs="Times New Roman"/>
                <w:sz w:val="24"/>
                <w:szCs w:val="24"/>
                <w:lang w:eastAsia="ru-RU"/>
              </w:rPr>
              <w:t>т.ч</w:t>
            </w:r>
            <w:proofErr w:type="spellEnd"/>
            <w:r w:rsidRPr="0083344D">
              <w:rPr>
                <w:rFonts w:ascii="Times New Roman" w:eastAsia="Times New Roman" w:hAnsi="Times New Roman"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2377</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2515</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2 178</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3 036</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-199</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521</w:t>
            </w:r>
          </w:p>
        </w:tc>
      </w:tr>
      <w:tr w:rsidR="005373F4" w:rsidRPr="0083344D" w:rsidTr="005373F4">
        <w:trPr>
          <w:trHeight w:val="25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производство эл. энергии</w:t>
            </w:r>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321</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340</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341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416</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20</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76</w:t>
            </w:r>
          </w:p>
        </w:tc>
      </w:tr>
      <w:tr w:rsidR="005373F4" w:rsidRPr="0083344D" w:rsidTr="005373F4">
        <w:trPr>
          <w:trHeight w:val="25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xml:space="preserve">производство </w:t>
            </w:r>
            <w:proofErr w:type="spellStart"/>
            <w:r w:rsidRPr="0083344D">
              <w:rPr>
                <w:rFonts w:ascii="Times New Roman" w:eastAsia="Times New Roman" w:hAnsi="Times New Roman" w:cs="Times New Roman"/>
                <w:sz w:val="24"/>
                <w:szCs w:val="24"/>
                <w:lang w:eastAsia="ru-RU"/>
              </w:rPr>
              <w:t>тепл</w:t>
            </w:r>
            <w:proofErr w:type="gramStart"/>
            <w:r w:rsidRPr="0083344D">
              <w:rPr>
                <w:rFonts w:ascii="Times New Roman" w:eastAsia="Times New Roman" w:hAnsi="Times New Roman" w:cs="Times New Roman"/>
                <w:sz w:val="24"/>
                <w:szCs w:val="24"/>
                <w:lang w:eastAsia="ru-RU"/>
              </w:rPr>
              <w:t>.э</w:t>
            </w:r>
            <w:proofErr w:type="gramEnd"/>
            <w:r w:rsidRPr="0083344D">
              <w:rPr>
                <w:rFonts w:ascii="Times New Roman" w:eastAsia="Times New Roman" w:hAnsi="Times New Roman" w:cs="Times New Roman"/>
                <w:sz w:val="24"/>
                <w:szCs w:val="24"/>
                <w:lang w:eastAsia="ru-RU"/>
              </w:rPr>
              <w:t>нергии</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394</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417</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420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498</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26</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81</w:t>
            </w:r>
          </w:p>
        </w:tc>
      </w:tr>
      <w:tr w:rsidR="005373F4" w:rsidRPr="0083344D" w:rsidTr="005373F4">
        <w:trPr>
          <w:trHeight w:val="25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xml:space="preserve">передача </w:t>
            </w:r>
            <w:proofErr w:type="spellStart"/>
            <w:r w:rsidRPr="0083344D">
              <w:rPr>
                <w:rFonts w:ascii="Times New Roman" w:eastAsia="Times New Roman" w:hAnsi="Times New Roman" w:cs="Times New Roman"/>
                <w:sz w:val="24"/>
                <w:szCs w:val="24"/>
                <w:lang w:eastAsia="ru-RU"/>
              </w:rPr>
              <w:t>эл</w:t>
            </w:r>
            <w:proofErr w:type="gramStart"/>
            <w:r w:rsidRPr="0083344D">
              <w:rPr>
                <w:rFonts w:ascii="Times New Roman" w:eastAsia="Times New Roman" w:hAnsi="Times New Roman" w:cs="Times New Roman"/>
                <w:sz w:val="24"/>
                <w:szCs w:val="24"/>
                <w:lang w:eastAsia="ru-RU"/>
              </w:rPr>
              <w:t>.э</w:t>
            </w:r>
            <w:proofErr w:type="gramEnd"/>
            <w:r w:rsidRPr="0083344D">
              <w:rPr>
                <w:rFonts w:ascii="Times New Roman" w:eastAsia="Times New Roman" w:hAnsi="Times New Roman" w:cs="Times New Roman"/>
                <w:sz w:val="24"/>
                <w:szCs w:val="24"/>
                <w:lang w:eastAsia="ru-RU"/>
              </w:rPr>
              <w:t>нергии</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1411</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1493</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1 169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1 875</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-242</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382</w:t>
            </w:r>
          </w:p>
        </w:tc>
      </w:tr>
      <w:tr w:rsidR="005373F4" w:rsidRPr="0083344D" w:rsidTr="005373F4">
        <w:trPr>
          <w:trHeight w:val="255"/>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xml:space="preserve">аренда </w:t>
            </w:r>
            <w:r w:rsidRPr="0083344D">
              <w:rPr>
                <w:rFonts w:ascii="Times New Roman" w:eastAsia="Times New Roman" w:hAnsi="Times New Roman" w:cs="Times New Roman"/>
                <w:sz w:val="24"/>
                <w:szCs w:val="24"/>
                <w:lang w:eastAsia="ru-RU"/>
              </w:rPr>
              <w:lastRenderedPageBreak/>
              <w:t>имущества</w:t>
            </w:r>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lastRenderedPageBreak/>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232</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245</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238</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238</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6</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-7</w:t>
            </w:r>
          </w:p>
        </w:tc>
      </w:tr>
      <w:tr w:rsidR="005373F4" w:rsidRPr="0083344D" w:rsidTr="005373F4">
        <w:trPr>
          <w:trHeight w:val="45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lastRenderedPageBreak/>
              <w:t> </w:t>
            </w:r>
          </w:p>
        </w:tc>
        <w:tc>
          <w:tcPr>
            <w:tcW w:w="1985"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прочей продукции (услуг) основной деятельности</w:t>
            </w:r>
          </w:p>
        </w:tc>
        <w:tc>
          <w:tcPr>
            <w:tcW w:w="1417"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19</w:t>
            </w:r>
          </w:p>
        </w:tc>
        <w:tc>
          <w:tcPr>
            <w:tcW w:w="993" w:type="dxa"/>
            <w:gridSpan w:val="2"/>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20</w:t>
            </w:r>
          </w:p>
        </w:tc>
        <w:tc>
          <w:tcPr>
            <w:tcW w:w="992"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10</w:t>
            </w:r>
          </w:p>
        </w:tc>
        <w:tc>
          <w:tcPr>
            <w:tcW w:w="85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-9</w:t>
            </w:r>
          </w:p>
        </w:tc>
        <w:tc>
          <w:tcPr>
            <w:tcW w:w="992" w:type="dxa"/>
            <w:gridSpan w:val="3"/>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-10</w:t>
            </w:r>
          </w:p>
        </w:tc>
      </w:tr>
      <w:tr w:rsidR="005373F4" w:rsidRPr="0083344D" w:rsidTr="005373F4">
        <w:trPr>
          <w:trHeight w:val="270"/>
        </w:trPr>
        <w:tc>
          <w:tcPr>
            <w:tcW w:w="851" w:type="dxa"/>
            <w:tcBorders>
              <w:top w:val="nil"/>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1.2</w:t>
            </w:r>
          </w:p>
        </w:tc>
        <w:tc>
          <w:tcPr>
            <w:tcW w:w="1985"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Выручка от прочей деятельности</w:t>
            </w:r>
          </w:p>
        </w:tc>
        <w:tc>
          <w:tcPr>
            <w:tcW w:w="1417"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992"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993" w:type="dxa"/>
            <w:gridSpan w:val="2"/>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992" w:type="dxa"/>
            <w:tcBorders>
              <w:top w:val="nil"/>
              <w:left w:val="nil"/>
              <w:bottom w:val="single" w:sz="8"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992" w:type="dxa"/>
            <w:gridSpan w:val="3"/>
            <w:tcBorders>
              <w:top w:val="nil"/>
              <w:left w:val="nil"/>
              <w:bottom w:val="single" w:sz="8"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851"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0</w:t>
            </w:r>
          </w:p>
        </w:tc>
        <w:tc>
          <w:tcPr>
            <w:tcW w:w="992" w:type="dxa"/>
            <w:gridSpan w:val="3"/>
            <w:tcBorders>
              <w:top w:val="nil"/>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0</w:t>
            </w:r>
          </w:p>
        </w:tc>
      </w:tr>
    </w:tbl>
    <w:p w:rsidR="004A789C" w:rsidRDefault="004A789C" w:rsidP="007D5B1B">
      <w:pPr>
        <w:jc w:val="both"/>
        <w:rPr>
          <w:rFonts w:ascii="Times New Roman" w:hAnsi="Times New Roman" w:cs="Times New Roman"/>
          <w:sz w:val="24"/>
          <w:szCs w:val="24"/>
        </w:rPr>
      </w:pP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Основная причина снижения выручки в 2016 году в корректированном финансовом плане АО «ДВЭУК» на 2015 -2017 гг. относительно первоначального - снижение выручки от передачи электроэнергии на 242 млн. руб. </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При формировании  в 2015 году </w:t>
      </w:r>
      <w:r w:rsidR="003E0243">
        <w:rPr>
          <w:rFonts w:ascii="Times New Roman" w:hAnsi="Times New Roman" w:cs="Times New Roman"/>
          <w:sz w:val="24"/>
          <w:szCs w:val="24"/>
        </w:rPr>
        <w:t xml:space="preserve">плановой выручки </w:t>
      </w:r>
      <w:r w:rsidRPr="0083344D">
        <w:rPr>
          <w:rFonts w:ascii="Times New Roman" w:hAnsi="Times New Roman" w:cs="Times New Roman"/>
          <w:sz w:val="24"/>
          <w:szCs w:val="24"/>
        </w:rPr>
        <w:t xml:space="preserve">за сетевые услуги </w:t>
      </w:r>
      <w:r w:rsidR="003E0243">
        <w:rPr>
          <w:rFonts w:ascii="Times New Roman" w:hAnsi="Times New Roman" w:cs="Times New Roman"/>
          <w:sz w:val="24"/>
          <w:szCs w:val="24"/>
        </w:rPr>
        <w:t xml:space="preserve">на 2016 год </w:t>
      </w:r>
      <w:r w:rsidRPr="0083344D">
        <w:rPr>
          <w:rFonts w:ascii="Times New Roman" w:hAnsi="Times New Roman" w:cs="Times New Roman"/>
          <w:sz w:val="24"/>
          <w:szCs w:val="24"/>
        </w:rPr>
        <w:t>в Республике Саха (Якутия) по объекту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ПС 220/35/6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отпайкой на НПС -14», принят тариф на передачу электроэнергии, установленный Государственным комитетом по ценовой политике РЭК Республики Саха (Якутия) Постановлением от 16.12.2014 № 338 на услуги по передаче электрической энергии для взаиморасчетов с сетевыми организациями на 2015 год в размере 1 556,54 руб./</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.к</w:t>
      </w:r>
      <w:proofErr w:type="gramEnd"/>
      <w:r w:rsidRPr="0083344D">
        <w:rPr>
          <w:rFonts w:ascii="Times New Roman" w:hAnsi="Times New Roman" w:cs="Times New Roman"/>
          <w:sz w:val="24"/>
          <w:szCs w:val="24"/>
        </w:rPr>
        <w:t>Вт•ч</w:t>
      </w:r>
      <w:proofErr w:type="spellEnd"/>
      <w:r w:rsidRPr="0083344D">
        <w:rPr>
          <w:rFonts w:ascii="Times New Roman" w:hAnsi="Times New Roman" w:cs="Times New Roman"/>
          <w:sz w:val="24"/>
          <w:szCs w:val="24"/>
        </w:rPr>
        <w:t>. (без учета НДС). Фактические показатели объема передачи электроэнергии по сетям АО «ДВЭУК» составили 205,953 млн./</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выручка за оказанные услуги по передаче электрической энергии составила 320 574,0 тыс. руб</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без учета НДС). Приказом Минэнерго России от 05.06.2015 № 343 электросетевые объекты на территории республика Саха (Якутия) АО «ДВЭУК» отнесены к ЕНЭС, что в соответствии с Федеральным законом от 26.03.2003 № 35-ФЗ «Об электроэнергетике» ограничило право АО «ДВЭУК» по использованию объектов. Данное обстоятельство позволило крупнейшим потребителям в Западном районе Республика Саха (Якутия) выйти на оптовый рынок электрической энергии (мощности). Правительство Республика Саха (Якутия) по причине возникновения значительного роста тарифов для остальных потребителей Западного района Республики в связи с уходом крупных потребителей на оптовый рынок, инициировало внесение изменений в критерии отнесения электросетевых объектов к ЕНЭС, которым вышеуказанные объекты АО «ДВЭУК» не соответствуют. Таким образом, с выходом постановления Правительства Российской Федерации от 17.03.2016 № 206, на основании приказа Минэнерго России от 08.04.2016 № 279 (</w:t>
      </w:r>
      <w:proofErr w:type="gramStart"/>
      <w:r w:rsidRPr="0083344D">
        <w:rPr>
          <w:rFonts w:ascii="Times New Roman" w:hAnsi="Times New Roman" w:cs="Times New Roman"/>
          <w:sz w:val="24"/>
          <w:szCs w:val="24"/>
        </w:rPr>
        <w:t>зарегистрирован</w:t>
      </w:r>
      <w:proofErr w:type="gramEnd"/>
      <w:r w:rsidRPr="0083344D">
        <w:rPr>
          <w:rFonts w:ascii="Times New Roman" w:hAnsi="Times New Roman" w:cs="Times New Roman"/>
          <w:sz w:val="24"/>
          <w:szCs w:val="24"/>
        </w:rPr>
        <w:t xml:space="preserve"> Минюстом России 27.04.2016) электросетевые объекты АО «ДВЭУК» в Республике Саха (Якутия) были исключены из ЕНЭС. Соответственно в период с 05.06.2015 по 16.06.2016 у АО «ДВЭУК» тариф на транспорт электроэнергии по электросетевым объектам в Республике Саха (Якутия) отсутствовал, и соответственно отсутствовала выручка от передачи электроэнергии.</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По факту Постановлением Государственного комитета по ценовой политике Республика Саха (Якутия) от 16.06.2016 №84 установлен индивидуальный тариф на услуги по передаче электрической энергии для взаиморасчетов между сетевыми организациями, осуществляющими деятельность на территории Республика Саха (Якутия) на 2016год для </w:t>
      </w:r>
      <w:r w:rsidRPr="0083344D">
        <w:rPr>
          <w:rFonts w:ascii="Times New Roman" w:hAnsi="Times New Roman" w:cs="Times New Roman"/>
          <w:sz w:val="24"/>
          <w:szCs w:val="24"/>
        </w:rPr>
        <w:lastRenderedPageBreak/>
        <w:t xml:space="preserve">АО «ДВЭУК». На период с 16.06.2016 по 30.06.2016 установлен </w:t>
      </w:r>
      <w:proofErr w:type="spellStart"/>
      <w:r w:rsidRPr="0083344D">
        <w:rPr>
          <w:rFonts w:ascii="Times New Roman" w:hAnsi="Times New Roman" w:cs="Times New Roman"/>
          <w:sz w:val="24"/>
          <w:szCs w:val="24"/>
        </w:rPr>
        <w:t>одноставочный</w:t>
      </w:r>
      <w:proofErr w:type="spellEnd"/>
      <w:r w:rsidRPr="0083344D">
        <w:rPr>
          <w:rFonts w:ascii="Times New Roman" w:hAnsi="Times New Roman" w:cs="Times New Roman"/>
          <w:sz w:val="24"/>
          <w:szCs w:val="24"/>
        </w:rPr>
        <w:t xml:space="preserve"> тариф в размере 3,0423руб./</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xml:space="preserve">, на период с 01.07.2016 по 31.12.2016 установлен </w:t>
      </w:r>
      <w:proofErr w:type="spellStart"/>
      <w:r w:rsidRPr="0083344D">
        <w:rPr>
          <w:rFonts w:ascii="Times New Roman" w:hAnsi="Times New Roman" w:cs="Times New Roman"/>
          <w:sz w:val="24"/>
          <w:szCs w:val="24"/>
        </w:rPr>
        <w:t>одноставочный</w:t>
      </w:r>
      <w:proofErr w:type="spellEnd"/>
      <w:r w:rsidRPr="0083344D">
        <w:rPr>
          <w:rFonts w:ascii="Times New Roman" w:hAnsi="Times New Roman" w:cs="Times New Roman"/>
          <w:sz w:val="24"/>
          <w:szCs w:val="24"/>
        </w:rPr>
        <w:t xml:space="preserve"> тариф в размере 4,3266руб./</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Заключен договор с ПАО Якутскэнерго на услуги по передаче электроэнергии №99-185-2016 со сроком исполнения обязательств с 16.06.2016 по 31.12.2016. В настоящий момент АО «ДВЭУК» осуществляется передача электроэнергии электросетевыми объектами на территории Р</w:t>
      </w:r>
      <w:proofErr w:type="gramStart"/>
      <w:r w:rsidRPr="0083344D">
        <w:rPr>
          <w:rFonts w:ascii="Times New Roman" w:hAnsi="Times New Roman" w:cs="Times New Roman"/>
          <w:sz w:val="24"/>
          <w:szCs w:val="24"/>
        </w:rPr>
        <w:t>С(</w:t>
      </w:r>
      <w:proofErr w:type="gramEnd"/>
      <w:r w:rsidRPr="0083344D">
        <w:rPr>
          <w:rFonts w:ascii="Times New Roman" w:hAnsi="Times New Roman" w:cs="Times New Roman"/>
          <w:sz w:val="24"/>
          <w:szCs w:val="24"/>
        </w:rPr>
        <w:t>Я). Прогнозируемая выручка по итогам 2016 года (скорректированный финансовый план) составит 1 169 млн. руб</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без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При расчете выручки по передаче электроэнергии на 2016 год (в первоначальном финансовом плане), планировалось получение тарифа на услуги по передаче электрической энергии по ЕНЭС на территории Республики Саха (Якутия) на 2016 год для объектов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(2-й и 3-й этап)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Отпайка на НПС 14» по ставке за содержание мощности в размере 2 387 228,95 руб./МВт в месяц (без учета НДС), при заявленной мощности потребителей - 34,74 МВт. Запланировано получение выручки за содержание мощности по данным объектам начиная с 01 января 2016 года, которая составит по объектам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(3-й этап) при мощности 8,78 МВт - 251 518,4 тыс. руб. (без учета НДС), ВЛ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(2-й этап) при мощности 9,76 МВт - 279 592,3 тыс. руб. (без учета НДС) и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Отпайка на НПС 14» при мощности 16,2 МВт - 464 077,3 тыс. руб. (без учета НДС). Расчетная ставка за содержание мощности на объекте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(1-й этап) составит 6 799 036,85 руб./МВт в мес. (без учета НДС). Запланировано получение выручки за содержание мощности 6,8 МВт по данному объекту в 2016 году в размере 416 101,1 тыс. руб. (без учета НДС). Общая выручка за содержание электрической мощности по объектам электросетевого хозяйства АО «ДВЭУК» на территории Республики Саха (Якутия) в 2016 году составит 1 411 289,1 тыс. руб. (без учета НДС).</w:t>
      </w: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Основная причина роста выручки в 2017 году в корректированном финансовом плане АО «ДВЭУК» на 2015 -2017 гг. относительно первоначального - рост выручки от передачи электроэнергии на 382 млн. руб.</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При формировании выручки от передачи электроэнергии в 2017 году (первоначальный финансовый план) были взяты данные, запланированные в 2016 году (первоначальный финансовый план), с применением дефлятора 1,058 (базовый Минэкономразвития, опубликован 26.10.2015). Соответственно выручка от передачи электроэнергии в 2017 году планировалась в сумме 1 493 </w:t>
      </w:r>
      <w:proofErr w:type="spellStart"/>
      <w:r w:rsidRPr="0083344D">
        <w:rPr>
          <w:rFonts w:ascii="Times New Roman" w:hAnsi="Times New Roman" w:cs="Times New Roman"/>
          <w:sz w:val="24"/>
          <w:szCs w:val="24"/>
        </w:rPr>
        <w:t>млн</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xml:space="preserve">.(без НДС). </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Выручка от передачи электроэнергии в 2017 году (скорректированный финансовый план) сформирована с 01.01.2017 с учетом прогнозируемых объемов </w:t>
      </w:r>
      <w:proofErr w:type="spellStart"/>
      <w:r w:rsidRPr="0083344D">
        <w:rPr>
          <w:rFonts w:ascii="Times New Roman" w:hAnsi="Times New Roman" w:cs="Times New Roman"/>
          <w:sz w:val="24"/>
          <w:szCs w:val="24"/>
        </w:rPr>
        <w:t>перетоков</w:t>
      </w:r>
      <w:proofErr w:type="spellEnd"/>
      <w:r w:rsidRPr="0083344D">
        <w:rPr>
          <w:rFonts w:ascii="Times New Roman" w:hAnsi="Times New Roman" w:cs="Times New Roman"/>
          <w:sz w:val="24"/>
          <w:szCs w:val="24"/>
        </w:rPr>
        <w:t xml:space="preserve"> в 2017 году.</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Рост выручки по другим видам деятельности обусловлен увеличением объемов потребления, а так же тарифов на 2017 год относительно 2016 года с учетом прогнозируемых показателей инфляции.</w:t>
      </w: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Снижение себестоимости по производству электрической и тепловой энергии в 2016 – 2017 годах и рост себестоимости по передаче электрической энергии в 2016-2017 годах.</w:t>
      </w:r>
    </w:p>
    <w:tbl>
      <w:tblPr>
        <w:tblW w:w="10632" w:type="dxa"/>
        <w:tblInd w:w="-601" w:type="dxa"/>
        <w:tblLayout w:type="fixed"/>
        <w:tblLook w:val="04A0" w:firstRow="1" w:lastRow="0" w:firstColumn="1" w:lastColumn="0" w:noHBand="0" w:noVBand="1"/>
      </w:tblPr>
      <w:tblGrid>
        <w:gridCol w:w="709"/>
        <w:gridCol w:w="2446"/>
        <w:gridCol w:w="1368"/>
        <w:gridCol w:w="1066"/>
        <w:gridCol w:w="1066"/>
        <w:gridCol w:w="1000"/>
        <w:gridCol w:w="192"/>
        <w:gridCol w:w="800"/>
        <w:gridCol w:w="993"/>
        <w:gridCol w:w="299"/>
        <w:gridCol w:w="693"/>
      </w:tblGrid>
      <w:tr w:rsidR="00BB04AB" w:rsidRPr="0083344D" w:rsidTr="005373F4">
        <w:trPr>
          <w:trHeight w:val="315"/>
        </w:trPr>
        <w:tc>
          <w:tcPr>
            <w:tcW w:w="7847" w:type="dxa"/>
            <w:gridSpan w:val="7"/>
            <w:tcBorders>
              <w:top w:val="nil"/>
              <w:left w:val="nil"/>
              <w:bottom w:val="nil"/>
              <w:right w:val="nil"/>
            </w:tcBorders>
            <w:shd w:val="clear" w:color="auto" w:fill="auto"/>
            <w:noWrap/>
            <w:vAlign w:val="bottom"/>
            <w:hideMark/>
          </w:tcPr>
          <w:p w:rsidR="005373F4" w:rsidRDefault="005373F4" w:rsidP="00BD78FA">
            <w:pPr>
              <w:spacing w:line="240" w:lineRule="auto"/>
              <w:rPr>
                <w:rFonts w:ascii="Times New Roman" w:eastAsia="Times New Roman" w:hAnsi="Times New Roman" w:cs="Times New Roman"/>
                <w:bCs/>
                <w:color w:val="000000"/>
                <w:sz w:val="24"/>
                <w:szCs w:val="24"/>
                <w:lang w:eastAsia="ru-RU"/>
              </w:rPr>
            </w:pPr>
          </w:p>
          <w:p w:rsidR="00BB04AB" w:rsidRPr="00B50C17" w:rsidRDefault="00BB04AB" w:rsidP="00B50C17">
            <w:pPr>
              <w:spacing w:line="240" w:lineRule="auto"/>
              <w:ind w:firstLine="601"/>
              <w:rPr>
                <w:rFonts w:ascii="Times New Roman" w:eastAsia="Times New Roman" w:hAnsi="Times New Roman" w:cs="Times New Roman"/>
                <w:bCs/>
                <w:i/>
                <w:color w:val="000000"/>
                <w:sz w:val="24"/>
                <w:szCs w:val="24"/>
                <w:u w:val="single"/>
                <w:lang w:eastAsia="ru-RU"/>
              </w:rPr>
            </w:pPr>
            <w:r w:rsidRPr="00B50C17">
              <w:rPr>
                <w:rFonts w:ascii="Times New Roman" w:eastAsia="Times New Roman" w:hAnsi="Times New Roman" w:cs="Times New Roman"/>
                <w:bCs/>
                <w:i/>
                <w:color w:val="000000"/>
                <w:sz w:val="24"/>
                <w:szCs w:val="24"/>
                <w:u w:val="single"/>
                <w:lang w:eastAsia="ru-RU"/>
              </w:rPr>
              <w:t>Анализ себестоимости АО "ДВЭУК" за период 2016-2017 гг.</w:t>
            </w:r>
          </w:p>
        </w:tc>
        <w:tc>
          <w:tcPr>
            <w:tcW w:w="800"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292"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693"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r>
      <w:tr w:rsidR="00BB04AB" w:rsidRPr="0083344D" w:rsidTr="005373F4">
        <w:trPr>
          <w:trHeight w:val="330"/>
        </w:trPr>
        <w:tc>
          <w:tcPr>
            <w:tcW w:w="709"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bCs/>
                <w:color w:val="000000"/>
                <w:sz w:val="24"/>
                <w:szCs w:val="24"/>
                <w:lang w:eastAsia="ru-RU"/>
              </w:rPr>
            </w:pPr>
          </w:p>
        </w:tc>
        <w:tc>
          <w:tcPr>
            <w:tcW w:w="244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368"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06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06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192"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800"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292" w:type="dxa"/>
            <w:gridSpan w:val="2"/>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693"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r>
      <w:tr w:rsidR="00BB04AB" w:rsidRPr="0083344D" w:rsidTr="005373F4">
        <w:trPr>
          <w:trHeight w:val="510"/>
        </w:trPr>
        <w:tc>
          <w:tcPr>
            <w:tcW w:w="70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 xml:space="preserve">№ </w:t>
            </w:r>
            <w:proofErr w:type="gramStart"/>
            <w:r w:rsidRPr="0083344D">
              <w:rPr>
                <w:rFonts w:ascii="Times New Roman" w:eastAsia="Times New Roman" w:hAnsi="Times New Roman" w:cs="Times New Roman"/>
                <w:bCs/>
                <w:sz w:val="24"/>
                <w:szCs w:val="24"/>
                <w:lang w:eastAsia="ru-RU"/>
              </w:rPr>
              <w:t>п</w:t>
            </w:r>
            <w:proofErr w:type="gramEnd"/>
            <w:r w:rsidRPr="0083344D">
              <w:rPr>
                <w:rFonts w:ascii="Times New Roman" w:eastAsia="Times New Roman" w:hAnsi="Times New Roman" w:cs="Times New Roman"/>
                <w:bCs/>
                <w:sz w:val="24"/>
                <w:szCs w:val="24"/>
                <w:lang w:eastAsia="ru-RU"/>
              </w:rPr>
              <w:t>/п</w:t>
            </w:r>
          </w:p>
        </w:tc>
        <w:tc>
          <w:tcPr>
            <w:tcW w:w="244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Показатель</w:t>
            </w:r>
          </w:p>
        </w:tc>
        <w:tc>
          <w:tcPr>
            <w:tcW w:w="13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Единицы измерения</w:t>
            </w:r>
          </w:p>
        </w:tc>
        <w:tc>
          <w:tcPr>
            <w:tcW w:w="2132" w:type="dxa"/>
            <w:gridSpan w:val="2"/>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Первоначальный фин.</w:t>
            </w:r>
            <w:r w:rsidR="005373F4">
              <w:rPr>
                <w:rFonts w:ascii="Times New Roman" w:eastAsia="Times New Roman" w:hAnsi="Times New Roman" w:cs="Times New Roman"/>
                <w:bCs/>
                <w:color w:val="000000"/>
                <w:sz w:val="24"/>
                <w:szCs w:val="24"/>
                <w:lang w:eastAsia="ru-RU"/>
              </w:rPr>
              <w:t xml:space="preserve"> </w:t>
            </w:r>
            <w:r w:rsidRPr="0083344D">
              <w:rPr>
                <w:rFonts w:ascii="Times New Roman" w:eastAsia="Times New Roman" w:hAnsi="Times New Roman" w:cs="Times New Roman"/>
                <w:bCs/>
                <w:color w:val="000000"/>
                <w:sz w:val="24"/>
                <w:szCs w:val="24"/>
                <w:lang w:eastAsia="ru-RU"/>
              </w:rPr>
              <w:t>план</w:t>
            </w:r>
          </w:p>
        </w:tc>
        <w:tc>
          <w:tcPr>
            <w:tcW w:w="1992" w:type="dxa"/>
            <w:gridSpan w:val="3"/>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5373F4">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Корректированный фин.</w:t>
            </w:r>
            <w:r w:rsidR="005373F4">
              <w:rPr>
                <w:rFonts w:ascii="Times New Roman" w:eastAsia="Times New Roman" w:hAnsi="Times New Roman" w:cs="Times New Roman"/>
                <w:bCs/>
                <w:color w:val="000000"/>
                <w:sz w:val="24"/>
                <w:szCs w:val="24"/>
                <w:lang w:eastAsia="ru-RU"/>
              </w:rPr>
              <w:t xml:space="preserve"> </w:t>
            </w:r>
            <w:r w:rsidRPr="0083344D">
              <w:rPr>
                <w:rFonts w:ascii="Times New Roman" w:eastAsia="Times New Roman" w:hAnsi="Times New Roman" w:cs="Times New Roman"/>
                <w:bCs/>
                <w:color w:val="000000"/>
                <w:sz w:val="24"/>
                <w:szCs w:val="24"/>
                <w:lang w:eastAsia="ru-RU"/>
              </w:rPr>
              <w:t>план</w:t>
            </w:r>
          </w:p>
        </w:tc>
        <w:tc>
          <w:tcPr>
            <w:tcW w:w="1985" w:type="dxa"/>
            <w:gridSpan w:val="3"/>
            <w:tcBorders>
              <w:top w:val="single" w:sz="8" w:space="0" w:color="auto"/>
              <w:left w:val="nil"/>
              <w:bottom w:val="single" w:sz="4" w:space="0" w:color="auto"/>
              <w:right w:val="single" w:sz="8" w:space="0" w:color="000000"/>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Отклонения</w:t>
            </w:r>
            <w:proofErr w:type="gramStart"/>
            <w:r w:rsidRPr="0083344D">
              <w:rPr>
                <w:rFonts w:ascii="Times New Roman" w:eastAsia="Times New Roman" w:hAnsi="Times New Roman" w:cs="Times New Roman"/>
                <w:bCs/>
                <w:color w:val="000000"/>
                <w:sz w:val="24"/>
                <w:szCs w:val="24"/>
                <w:lang w:eastAsia="ru-RU"/>
              </w:rPr>
              <w:t xml:space="preserve"> (+/-)</w:t>
            </w:r>
            <w:proofErr w:type="gramEnd"/>
          </w:p>
        </w:tc>
      </w:tr>
      <w:tr w:rsidR="00BB04AB" w:rsidRPr="0083344D" w:rsidTr="005373F4">
        <w:trPr>
          <w:trHeight w:val="255"/>
        </w:trPr>
        <w:tc>
          <w:tcPr>
            <w:tcW w:w="709" w:type="dxa"/>
            <w:vMerge/>
            <w:tcBorders>
              <w:top w:val="single" w:sz="8" w:space="0" w:color="auto"/>
              <w:left w:val="single" w:sz="8"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2446"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368"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066"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1066"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1000"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r>
      <w:tr w:rsidR="00BB04AB" w:rsidRPr="0083344D" w:rsidTr="005373F4">
        <w:trPr>
          <w:trHeight w:val="270"/>
        </w:trPr>
        <w:tc>
          <w:tcPr>
            <w:tcW w:w="709" w:type="dxa"/>
            <w:vMerge/>
            <w:tcBorders>
              <w:top w:val="single" w:sz="8" w:space="0" w:color="auto"/>
              <w:left w:val="single" w:sz="8"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2446"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368" w:type="dxa"/>
            <w:vMerge/>
            <w:tcBorders>
              <w:top w:val="single" w:sz="8" w:space="0" w:color="auto"/>
              <w:left w:val="single" w:sz="4" w:space="0" w:color="auto"/>
              <w:bottom w:val="single" w:sz="8" w:space="0" w:color="000000"/>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06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106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1000"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2" w:type="dxa"/>
            <w:gridSpan w:val="2"/>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3"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2" w:type="dxa"/>
            <w:gridSpan w:val="2"/>
            <w:tcBorders>
              <w:top w:val="nil"/>
              <w:left w:val="nil"/>
              <w:bottom w:val="single" w:sz="8" w:space="0" w:color="auto"/>
              <w:right w:val="single" w:sz="8"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r>
      <w:tr w:rsidR="00BB04AB" w:rsidRPr="0083344D" w:rsidTr="005373F4">
        <w:trPr>
          <w:trHeight w:val="270"/>
        </w:trPr>
        <w:tc>
          <w:tcPr>
            <w:tcW w:w="709" w:type="dxa"/>
            <w:tcBorders>
              <w:top w:val="nil"/>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1</w:t>
            </w:r>
          </w:p>
        </w:tc>
        <w:tc>
          <w:tcPr>
            <w:tcW w:w="244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w:t>
            </w:r>
          </w:p>
        </w:tc>
        <w:tc>
          <w:tcPr>
            <w:tcW w:w="1368"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3</w:t>
            </w:r>
          </w:p>
        </w:tc>
        <w:tc>
          <w:tcPr>
            <w:tcW w:w="106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4</w:t>
            </w:r>
          </w:p>
        </w:tc>
        <w:tc>
          <w:tcPr>
            <w:tcW w:w="1066"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5</w:t>
            </w:r>
          </w:p>
        </w:tc>
        <w:tc>
          <w:tcPr>
            <w:tcW w:w="1000"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6</w:t>
            </w:r>
          </w:p>
        </w:tc>
        <w:tc>
          <w:tcPr>
            <w:tcW w:w="992" w:type="dxa"/>
            <w:gridSpan w:val="2"/>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7</w:t>
            </w:r>
          </w:p>
        </w:tc>
        <w:tc>
          <w:tcPr>
            <w:tcW w:w="993"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8</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9</w:t>
            </w:r>
          </w:p>
        </w:tc>
      </w:tr>
      <w:tr w:rsidR="00BB04AB" w:rsidRPr="0083344D" w:rsidTr="005373F4">
        <w:trPr>
          <w:trHeight w:val="840"/>
        </w:trPr>
        <w:tc>
          <w:tcPr>
            <w:tcW w:w="709" w:type="dxa"/>
            <w:tcBorders>
              <w:top w:val="single" w:sz="8" w:space="0" w:color="auto"/>
              <w:left w:val="single" w:sz="8" w:space="0" w:color="auto"/>
              <w:bottom w:val="single" w:sz="4" w:space="0" w:color="auto"/>
              <w:right w:val="single" w:sz="4" w:space="0" w:color="auto"/>
            </w:tcBorders>
            <w:shd w:val="clear" w:color="000000" w:fill="FFFFFF" w:themeFill="background1"/>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II</w:t>
            </w:r>
          </w:p>
        </w:tc>
        <w:tc>
          <w:tcPr>
            <w:tcW w:w="2446"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Себестоимость товаров (работ, услуг), коммерческие и управленческие расходы всего, в том числе</w:t>
            </w:r>
          </w:p>
        </w:tc>
        <w:tc>
          <w:tcPr>
            <w:tcW w:w="1368" w:type="dxa"/>
            <w:tcBorders>
              <w:top w:val="single" w:sz="8" w:space="0" w:color="auto"/>
              <w:left w:val="nil"/>
              <w:bottom w:val="single" w:sz="4" w:space="0" w:color="auto"/>
              <w:right w:val="single" w:sz="4" w:space="0" w:color="auto"/>
            </w:tcBorders>
            <w:shd w:val="clear" w:color="000000" w:fill="FFFFFF" w:themeFill="background1"/>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proofErr w:type="gramStart"/>
            <w:r w:rsidRPr="0083344D">
              <w:rPr>
                <w:rFonts w:ascii="Times New Roman" w:eastAsia="Times New Roman" w:hAnsi="Times New Roman" w:cs="Times New Roman"/>
                <w:bCs/>
                <w:sz w:val="24"/>
                <w:szCs w:val="24"/>
                <w:lang w:eastAsia="ru-RU"/>
              </w:rPr>
              <w:t>млн</w:t>
            </w:r>
            <w:proofErr w:type="gramEnd"/>
            <w:r w:rsidRPr="0083344D">
              <w:rPr>
                <w:rFonts w:ascii="Times New Roman" w:eastAsia="Times New Roman" w:hAnsi="Times New Roman" w:cs="Times New Roman"/>
                <w:bCs/>
                <w:sz w:val="24"/>
                <w:szCs w:val="24"/>
                <w:lang w:eastAsia="ru-RU"/>
              </w:rPr>
              <w:t xml:space="preserve"> рублей</w:t>
            </w:r>
          </w:p>
        </w:tc>
        <w:tc>
          <w:tcPr>
            <w:tcW w:w="1066"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2794</w:t>
            </w:r>
          </w:p>
        </w:tc>
        <w:tc>
          <w:tcPr>
            <w:tcW w:w="1066"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2956</w:t>
            </w:r>
          </w:p>
        </w:tc>
        <w:tc>
          <w:tcPr>
            <w:tcW w:w="1000" w:type="dxa"/>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2 842</w:t>
            </w:r>
          </w:p>
        </w:tc>
        <w:tc>
          <w:tcPr>
            <w:tcW w:w="992" w:type="dxa"/>
            <w:gridSpan w:val="2"/>
            <w:tcBorders>
              <w:top w:val="single" w:sz="8" w:space="0" w:color="auto"/>
              <w:left w:val="nil"/>
              <w:bottom w:val="single" w:sz="4" w:space="0" w:color="auto"/>
              <w:right w:val="single" w:sz="4" w:space="0" w:color="auto"/>
            </w:tcBorders>
            <w:shd w:val="clear" w:color="000000" w:fill="FFFFFF" w:themeFill="background1"/>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2 945</w:t>
            </w:r>
          </w:p>
        </w:tc>
        <w:tc>
          <w:tcPr>
            <w:tcW w:w="993" w:type="dxa"/>
            <w:tcBorders>
              <w:top w:val="single" w:sz="8" w:space="0" w:color="auto"/>
              <w:left w:val="nil"/>
              <w:bottom w:val="single" w:sz="4" w:space="0" w:color="auto"/>
              <w:right w:val="single" w:sz="4" w:space="0" w:color="auto"/>
            </w:tcBorders>
            <w:shd w:val="clear" w:color="000000" w:fill="FFFFFF" w:themeFill="background1"/>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48</w:t>
            </w:r>
          </w:p>
        </w:tc>
        <w:tc>
          <w:tcPr>
            <w:tcW w:w="992" w:type="dxa"/>
            <w:gridSpan w:val="2"/>
            <w:tcBorders>
              <w:top w:val="single" w:sz="8" w:space="0" w:color="auto"/>
              <w:left w:val="nil"/>
              <w:bottom w:val="single" w:sz="4" w:space="0" w:color="auto"/>
              <w:right w:val="single" w:sz="8" w:space="0" w:color="auto"/>
            </w:tcBorders>
            <w:shd w:val="clear" w:color="000000" w:fill="FFFFFF" w:themeFill="background1"/>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-11</w:t>
            </w:r>
          </w:p>
        </w:tc>
      </w:tr>
      <w:tr w:rsidR="00BB04AB" w:rsidRPr="0083344D" w:rsidTr="005373F4">
        <w:trPr>
          <w:trHeight w:val="675"/>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1.1</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Себестоимость основной деятельности</w:t>
            </w:r>
            <w:r w:rsidRPr="0083344D">
              <w:rPr>
                <w:rFonts w:ascii="Times New Roman" w:eastAsia="Times New Roman" w:hAnsi="Times New Roman" w:cs="Times New Roman"/>
                <w:sz w:val="24"/>
                <w:szCs w:val="24"/>
                <w:lang w:eastAsia="ru-RU"/>
              </w:rPr>
              <w:br/>
              <w:t>(расшифровать по видам регулируемой деятельности)</w:t>
            </w:r>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2794</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2956</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2 842</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2 945</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48</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-11</w:t>
            </w:r>
          </w:p>
        </w:tc>
      </w:tr>
      <w:tr w:rsidR="00BB04AB" w:rsidRPr="0083344D" w:rsidTr="005373F4">
        <w:trPr>
          <w:trHeight w:val="255"/>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производство эл. энергии</w:t>
            </w:r>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447</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473</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341</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353</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-106</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-119</w:t>
            </w:r>
          </w:p>
        </w:tc>
      </w:tr>
      <w:tr w:rsidR="00BB04AB" w:rsidRPr="0083344D" w:rsidTr="005373F4">
        <w:trPr>
          <w:trHeight w:val="255"/>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xml:space="preserve">производство </w:t>
            </w:r>
            <w:proofErr w:type="spellStart"/>
            <w:r w:rsidRPr="0083344D">
              <w:rPr>
                <w:rFonts w:ascii="Times New Roman" w:eastAsia="Times New Roman" w:hAnsi="Times New Roman" w:cs="Times New Roman"/>
                <w:sz w:val="24"/>
                <w:szCs w:val="24"/>
                <w:lang w:eastAsia="ru-RU"/>
              </w:rPr>
              <w:t>тепл</w:t>
            </w:r>
            <w:proofErr w:type="gramStart"/>
            <w:r w:rsidRPr="0083344D">
              <w:rPr>
                <w:rFonts w:ascii="Times New Roman" w:eastAsia="Times New Roman" w:hAnsi="Times New Roman" w:cs="Times New Roman"/>
                <w:sz w:val="24"/>
                <w:szCs w:val="24"/>
                <w:lang w:eastAsia="ru-RU"/>
              </w:rPr>
              <w:t>.э</w:t>
            </w:r>
            <w:proofErr w:type="gramEnd"/>
            <w:r w:rsidRPr="0083344D">
              <w:rPr>
                <w:rFonts w:ascii="Times New Roman" w:eastAsia="Times New Roman" w:hAnsi="Times New Roman" w:cs="Times New Roman"/>
                <w:sz w:val="24"/>
                <w:szCs w:val="24"/>
                <w:lang w:eastAsia="ru-RU"/>
              </w:rPr>
              <w:t>нергии</w:t>
            </w:r>
            <w:proofErr w:type="spellEnd"/>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679</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719</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516</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535</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-163</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-184</w:t>
            </w:r>
          </w:p>
        </w:tc>
      </w:tr>
      <w:tr w:rsidR="00BB04AB" w:rsidRPr="0083344D" w:rsidTr="005373F4">
        <w:trPr>
          <w:trHeight w:val="255"/>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xml:space="preserve">передача </w:t>
            </w:r>
            <w:proofErr w:type="spellStart"/>
            <w:r w:rsidRPr="0083344D">
              <w:rPr>
                <w:rFonts w:ascii="Times New Roman" w:eastAsia="Times New Roman" w:hAnsi="Times New Roman" w:cs="Times New Roman"/>
                <w:sz w:val="24"/>
                <w:szCs w:val="24"/>
                <w:lang w:eastAsia="ru-RU"/>
              </w:rPr>
              <w:t>эл</w:t>
            </w:r>
            <w:proofErr w:type="gramStart"/>
            <w:r w:rsidRPr="0083344D">
              <w:rPr>
                <w:rFonts w:ascii="Times New Roman" w:eastAsia="Times New Roman" w:hAnsi="Times New Roman" w:cs="Times New Roman"/>
                <w:sz w:val="24"/>
                <w:szCs w:val="24"/>
                <w:lang w:eastAsia="ru-RU"/>
              </w:rPr>
              <w:t>.э</w:t>
            </w:r>
            <w:proofErr w:type="gramEnd"/>
            <w:r w:rsidRPr="0083344D">
              <w:rPr>
                <w:rFonts w:ascii="Times New Roman" w:eastAsia="Times New Roman" w:hAnsi="Times New Roman" w:cs="Times New Roman"/>
                <w:sz w:val="24"/>
                <w:szCs w:val="24"/>
                <w:lang w:eastAsia="ru-RU"/>
              </w:rPr>
              <w:t>нергии</w:t>
            </w:r>
            <w:proofErr w:type="spellEnd"/>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1411</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1493</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1 738</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1 817</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327</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324</w:t>
            </w:r>
          </w:p>
        </w:tc>
      </w:tr>
      <w:tr w:rsidR="00BB04AB" w:rsidRPr="0083344D" w:rsidTr="005373F4">
        <w:trPr>
          <w:trHeight w:val="255"/>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аренда имущества</w:t>
            </w:r>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244</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258</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239</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232</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-5</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-26</w:t>
            </w:r>
          </w:p>
        </w:tc>
      </w:tr>
      <w:tr w:rsidR="00BB04AB" w:rsidRPr="0083344D" w:rsidTr="005373F4">
        <w:trPr>
          <w:trHeight w:val="450"/>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 </w:t>
            </w:r>
          </w:p>
        </w:tc>
        <w:tc>
          <w:tcPr>
            <w:tcW w:w="244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прочей продукции (услуг) основной деятельности</w:t>
            </w:r>
          </w:p>
        </w:tc>
        <w:tc>
          <w:tcPr>
            <w:tcW w:w="1368"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13</w:t>
            </w:r>
          </w:p>
        </w:tc>
        <w:tc>
          <w:tcPr>
            <w:tcW w:w="1066" w:type="dxa"/>
            <w:tcBorders>
              <w:top w:val="nil"/>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14</w:t>
            </w:r>
          </w:p>
        </w:tc>
        <w:tc>
          <w:tcPr>
            <w:tcW w:w="1000" w:type="dxa"/>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8</w:t>
            </w:r>
          </w:p>
        </w:tc>
        <w:tc>
          <w:tcPr>
            <w:tcW w:w="992" w:type="dxa"/>
            <w:gridSpan w:val="2"/>
            <w:tcBorders>
              <w:top w:val="nil"/>
              <w:left w:val="nil"/>
              <w:bottom w:val="single" w:sz="4"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8</w:t>
            </w:r>
          </w:p>
        </w:tc>
        <w:tc>
          <w:tcPr>
            <w:tcW w:w="99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-5</w:t>
            </w:r>
          </w:p>
        </w:tc>
        <w:tc>
          <w:tcPr>
            <w:tcW w:w="992" w:type="dxa"/>
            <w:gridSpan w:val="2"/>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-6</w:t>
            </w:r>
          </w:p>
        </w:tc>
      </w:tr>
      <w:tr w:rsidR="00BB04AB" w:rsidRPr="0083344D" w:rsidTr="005373F4">
        <w:trPr>
          <w:trHeight w:val="270"/>
        </w:trPr>
        <w:tc>
          <w:tcPr>
            <w:tcW w:w="709" w:type="dxa"/>
            <w:tcBorders>
              <w:top w:val="nil"/>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1.2</w:t>
            </w:r>
          </w:p>
        </w:tc>
        <w:tc>
          <w:tcPr>
            <w:tcW w:w="244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Себестоимость прочей деятельности</w:t>
            </w:r>
          </w:p>
        </w:tc>
        <w:tc>
          <w:tcPr>
            <w:tcW w:w="1368"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proofErr w:type="gramStart"/>
            <w:r w:rsidRPr="0083344D">
              <w:rPr>
                <w:rFonts w:ascii="Times New Roman" w:eastAsia="Times New Roman" w:hAnsi="Times New Roman" w:cs="Times New Roman"/>
                <w:sz w:val="24"/>
                <w:szCs w:val="24"/>
                <w:lang w:eastAsia="ru-RU"/>
              </w:rPr>
              <w:t>млн</w:t>
            </w:r>
            <w:proofErr w:type="gramEnd"/>
            <w:r w:rsidRPr="0083344D">
              <w:rPr>
                <w:rFonts w:ascii="Times New Roman" w:eastAsia="Times New Roman" w:hAnsi="Times New Roman" w:cs="Times New Roman"/>
                <w:sz w:val="24"/>
                <w:szCs w:val="24"/>
                <w:lang w:eastAsia="ru-RU"/>
              </w:rPr>
              <w:t xml:space="preserve"> рублей</w:t>
            </w:r>
          </w:p>
        </w:tc>
        <w:tc>
          <w:tcPr>
            <w:tcW w:w="106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1066"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1000" w:type="dxa"/>
            <w:tcBorders>
              <w:top w:val="nil"/>
              <w:left w:val="nil"/>
              <w:bottom w:val="single" w:sz="8"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992" w:type="dxa"/>
            <w:gridSpan w:val="2"/>
            <w:tcBorders>
              <w:top w:val="nil"/>
              <w:left w:val="nil"/>
              <w:bottom w:val="single" w:sz="8" w:space="0" w:color="auto"/>
              <w:right w:val="single" w:sz="4" w:space="0" w:color="auto"/>
            </w:tcBorders>
            <w:shd w:val="clear" w:color="000000" w:fill="FFFFFF"/>
            <w:vAlign w:val="center"/>
            <w:hideMark/>
          </w:tcPr>
          <w:p w:rsidR="00BB04AB" w:rsidRPr="0083344D" w:rsidRDefault="00BB04AB" w:rsidP="00BD78FA">
            <w:pPr>
              <w:spacing w:line="240" w:lineRule="auto"/>
              <w:jc w:val="center"/>
              <w:rPr>
                <w:rFonts w:ascii="Times New Roman" w:eastAsia="Times New Roman" w:hAnsi="Times New Roman" w:cs="Times New Roman"/>
                <w:sz w:val="24"/>
                <w:szCs w:val="24"/>
                <w:lang w:eastAsia="ru-RU"/>
              </w:rPr>
            </w:pPr>
            <w:r w:rsidRPr="0083344D">
              <w:rPr>
                <w:rFonts w:ascii="Times New Roman" w:eastAsia="Times New Roman" w:hAnsi="Times New Roman" w:cs="Times New Roman"/>
                <w:sz w:val="24"/>
                <w:szCs w:val="24"/>
                <w:lang w:eastAsia="ru-RU"/>
              </w:rPr>
              <w:t>0</w:t>
            </w:r>
          </w:p>
        </w:tc>
        <w:tc>
          <w:tcPr>
            <w:tcW w:w="993"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0</w:t>
            </w:r>
          </w:p>
        </w:tc>
        <w:tc>
          <w:tcPr>
            <w:tcW w:w="992" w:type="dxa"/>
            <w:gridSpan w:val="2"/>
            <w:tcBorders>
              <w:top w:val="nil"/>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color w:val="000000"/>
                <w:sz w:val="24"/>
                <w:szCs w:val="24"/>
                <w:lang w:eastAsia="ru-RU"/>
              </w:rPr>
            </w:pPr>
            <w:r w:rsidRPr="0083344D">
              <w:rPr>
                <w:rFonts w:ascii="Times New Roman" w:eastAsia="Times New Roman" w:hAnsi="Times New Roman" w:cs="Times New Roman"/>
                <w:color w:val="000000"/>
                <w:sz w:val="24"/>
                <w:szCs w:val="24"/>
                <w:lang w:eastAsia="ru-RU"/>
              </w:rPr>
              <w:t>0</w:t>
            </w:r>
          </w:p>
        </w:tc>
      </w:tr>
    </w:tbl>
    <w:p w:rsidR="004A789C" w:rsidRDefault="004A789C" w:rsidP="007D5B1B">
      <w:pPr>
        <w:jc w:val="both"/>
        <w:rPr>
          <w:rFonts w:ascii="Times New Roman" w:hAnsi="Times New Roman" w:cs="Times New Roman"/>
          <w:sz w:val="24"/>
          <w:szCs w:val="24"/>
        </w:rPr>
      </w:pP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Основная причина снижения себестоимости по производству электрической и тепловой энергии в 2016 – 2017 годах обусловлена проведением оптимизационных мероприятий АО «ДВЭУК», так как органом регулирования установлен </w:t>
      </w:r>
      <w:proofErr w:type="spellStart"/>
      <w:r w:rsidRPr="0083344D">
        <w:rPr>
          <w:rFonts w:ascii="Times New Roman" w:hAnsi="Times New Roman" w:cs="Times New Roman"/>
          <w:sz w:val="24"/>
          <w:szCs w:val="24"/>
        </w:rPr>
        <w:t>одноставочный</w:t>
      </w:r>
      <w:proofErr w:type="spellEnd"/>
      <w:r w:rsidRPr="0083344D">
        <w:rPr>
          <w:rFonts w:ascii="Times New Roman" w:hAnsi="Times New Roman" w:cs="Times New Roman"/>
          <w:sz w:val="24"/>
          <w:szCs w:val="24"/>
        </w:rPr>
        <w:t xml:space="preserve"> тариф со значительным уменьшением НВВ </w:t>
      </w:r>
      <w:proofErr w:type="gramStart"/>
      <w:r w:rsidRPr="0083344D">
        <w:rPr>
          <w:rFonts w:ascii="Times New Roman" w:hAnsi="Times New Roman" w:cs="Times New Roman"/>
          <w:sz w:val="24"/>
          <w:szCs w:val="24"/>
        </w:rPr>
        <w:t>от</w:t>
      </w:r>
      <w:proofErr w:type="gramEnd"/>
      <w:r w:rsidRPr="0083344D">
        <w:rPr>
          <w:rFonts w:ascii="Times New Roman" w:hAnsi="Times New Roman" w:cs="Times New Roman"/>
          <w:sz w:val="24"/>
          <w:szCs w:val="24"/>
        </w:rPr>
        <w:t xml:space="preserve"> заявленной АО «ДВЭУК».</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lastRenderedPageBreak/>
        <w:t>Основная причина роста себестоимости по передаче электрической энергии в 2016 – 2017 годах – в первоначальном финансовом плане отсутствуют расходы на покупку потерь.</w:t>
      </w:r>
    </w:p>
    <w:p w:rsidR="00BB04AB" w:rsidRPr="0083344D" w:rsidRDefault="00BB04AB" w:rsidP="007D5B1B">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В 2016 году планировалось осуществление деятельности как сетевыми объектами ЕНЭС</w:t>
      </w:r>
      <w:r w:rsidR="003E0243">
        <w:rPr>
          <w:rFonts w:ascii="Times New Roman" w:hAnsi="Times New Roman" w:cs="Times New Roman"/>
          <w:sz w:val="24"/>
          <w:szCs w:val="24"/>
        </w:rPr>
        <w:t xml:space="preserve"> </w:t>
      </w:r>
      <w:r w:rsidRPr="0083344D">
        <w:rPr>
          <w:rFonts w:ascii="Times New Roman" w:hAnsi="Times New Roman" w:cs="Times New Roman"/>
          <w:sz w:val="24"/>
          <w:szCs w:val="24"/>
        </w:rPr>
        <w:t>с учетом своевременного получения тарифа с 01.01.201</w:t>
      </w:r>
      <w:r w:rsidR="006A064A">
        <w:rPr>
          <w:rFonts w:ascii="Times New Roman" w:hAnsi="Times New Roman" w:cs="Times New Roman"/>
          <w:sz w:val="24"/>
          <w:szCs w:val="24"/>
        </w:rPr>
        <w:t>6</w:t>
      </w:r>
      <w:r w:rsidRPr="0083344D">
        <w:rPr>
          <w:rFonts w:ascii="Times New Roman" w:hAnsi="Times New Roman" w:cs="Times New Roman"/>
          <w:sz w:val="24"/>
          <w:szCs w:val="24"/>
        </w:rPr>
        <w:t xml:space="preserve"> на передачу э/э в электросетях, отнесенных к ЕНЭС (первоначальный финансовый план).</w:t>
      </w:r>
    </w:p>
    <w:p w:rsidR="00BB04AB" w:rsidRPr="0083344D" w:rsidRDefault="00BB04AB" w:rsidP="007D5B1B">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В 2015 году АО «ДВЭУК» был подготовлен и согласован с ПАО «ФСК ЕЭС» проект договора о порядке использования объектов электросетевого хозяйства, отнесенных к ЕНЭС.</w:t>
      </w:r>
    </w:p>
    <w:p w:rsidR="00BB04AB" w:rsidRPr="0083344D" w:rsidRDefault="00BB04AB" w:rsidP="007D5B1B">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Данный проект договора принят за основу при расчете выручки от передачи э/э как разницы между начисленным доходом и компенсацией потерь э/э в объектах электросетевого хозяйства. Соответственно, в расходной части затраты на компенсацию потерь электроэнергии при ее передаче (распределении) не отражены.</w:t>
      </w:r>
    </w:p>
    <w:p w:rsidR="00BB04AB" w:rsidRPr="0083344D" w:rsidRDefault="00BB04AB" w:rsidP="007D5B1B">
      <w:pPr>
        <w:pStyle w:val="a3"/>
        <w:ind w:left="0"/>
        <w:jc w:val="both"/>
        <w:rPr>
          <w:rFonts w:ascii="Times New Roman" w:hAnsi="Times New Roman" w:cs="Times New Roman"/>
          <w:sz w:val="24"/>
          <w:szCs w:val="24"/>
        </w:rPr>
      </w:pP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Иные факторы, повлиявшие на увеличение убытка в 2016 году на 336 млн. руб. и рост чистой прибыли на 506 </w:t>
      </w:r>
      <w:proofErr w:type="gramStart"/>
      <w:r w:rsidRPr="0083344D">
        <w:rPr>
          <w:rFonts w:ascii="Times New Roman" w:hAnsi="Times New Roman" w:cs="Times New Roman"/>
          <w:sz w:val="24"/>
          <w:szCs w:val="24"/>
        </w:rPr>
        <w:t>млн</w:t>
      </w:r>
      <w:proofErr w:type="gramEnd"/>
      <w:r w:rsidRPr="0083344D">
        <w:rPr>
          <w:rFonts w:ascii="Times New Roman" w:hAnsi="Times New Roman" w:cs="Times New Roman"/>
          <w:sz w:val="24"/>
          <w:szCs w:val="24"/>
        </w:rPr>
        <w:t xml:space="preserve"> руб. в 2017 году</w:t>
      </w:r>
      <w:r w:rsidR="0015294E">
        <w:rPr>
          <w:rFonts w:ascii="Times New Roman" w:hAnsi="Times New Roman" w:cs="Times New Roman"/>
          <w:sz w:val="24"/>
          <w:szCs w:val="24"/>
        </w:rPr>
        <w:t>.</w:t>
      </w:r>
      <w:r w:rsidRPr="0083344D">
        <w:rPr>
          <w:rFonts w:ascii="Times New Roman" w:hAnsi="Times New Roman" w:cs="Times New Roman"/>
          <w:sz w:val="24"/>
          <w:szCs w:val="24"/>
        </w:rPr>
        <w:t xml:space="preserve"> </w:t>
      </w:r>
    </w:p>
    <w:tbl>
      <w:tblPr>
        <w:tblW w:w="9478" w:type="dxa"/>
        <w:tblInd w:w="93" w:type="dxa"/>
        <w:tblLook w:val="04A0" w:firstRow="1" w:lastRow="0" w:firstColumn="1" w:lastColumn="0" w:noHBand="0" w:noVBand="1"/>
      </w:tblPr>
      <w:tblGrid>
        <w:gridCol w:w="733"/>
        <w:gridCol w:w="1821"/>
        <w:gridCol w:w="1248"/>
        <w:gridCol w:w="960"/>
        <w:gridCol w:w="938"/>
        <w:gridCol w:w="1101"/>
        <w:gridCol w:w="1027"/>
        <w:gridCol w:w="807"/>
        <w:gridCol w:w="843"/>
      </w:tblGrid>
      <w:tr w:rsidR="00BB04AB" w:rsidRPr="0083344D" w:rsidTr="00BD78FA">
        <w:trPr>
          <w:trHeight w:val="315"/>
        </w:trPr>
        <w:tc>
          <w:tcPr>
            <w:tcW w:w="8609" w:type="dxa"/>
            <w:gridSpan w:val="8"/>
            <w:tcBorders>
              <w:top w:val="nil"/>
              <w:left w:val="nil"/>
              <w:bottom w:val="nil"/>
              <w:right w:val="nil"/>
            </w:tcBorders>
            <w:shd w:val="clear" w:color="auto" w:fill="auto"/>
            <w:noWrap/>
            <w:vAlign w:val="bottom"/>
            <w:hideMark/>
          </w:tcPr>
          <w:p w:rsidR="005373F4" w:rsidRDefault="005373F4" w:rsidP="00BD78FA">
            <w:pPr>
              <w:spacing w:line="240" w:lineRule="auto"/>
              <w:rPr>
                <w:rFonts w:ascii="Times New Roman" w:eastAsia="Times New Roman" w:hAnsi="Times New Roman" w:cs="Times New Roman"/>
                <w:bCs/>
                <w:color w:val="000000"/>
                <w:sz w:val="24"/>
                <w:szCs w:val="24"/>
                <w:lang w:eastAsia="ru-RU"/>
              </w:rPr>
            </w:pPr>
          </w:p>
          <w:p w:rsidR="00BB04AB" w:rsidRPr="00B50C17" w:rsidRDefault="00BB04AB" w:rsidP="00BD78FA">
            <w:pPr>
              <w:spacing w:line="240" w:lineRule="auto"/>
              <w:rPr>
                <w:rFonts w:ascii="Times New Roman" w:eastAsia="Times New Roman" w:hAnsi="Times New Roman" w:cs="Times New Roman"/>
                <w:bCs/>
                <w:i/>
                <w:color w:val="000000"/>
                <w:sz w:val="24"/>
                <w:szCs w:val="24"/>
                <w:u w:val="single"/>
                <w:lang w:eastAsia="ru-RU"/>
              </w:rPr>
            </w:pPr>
            <w:r w:rsidRPr="00B50C17">
              <w:rPr>
                <w:rFonts w:ascii="Times New Roman" w:eastAsia="Times New Roman" w:hAnsi="Times New Roman" w:cs="Times New Roman"/>
                <w:bCs/>
                <w:i/>
                <w:color w:val="000000"/>
                <w:sz w:val="24"/>
                <w:szCs w:val="24"/>
                <w:u w:val="single"/>
                <w:lang w:eastAsia="ru-RU"/>
              </w:rPr>
              <w:t>Анализ чистой прибыли/убытка АО "ДВЭУК" за период 2016-2017 гг.</w:t>
            </w:r>
          </w:p>
        </w:tc>
        <w:tc>
          <w:tcPr>
            <w:tcW w:w="869"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r>
      <w:tr w:rsidR="00BB04AB" w:rsidRPr="0083344D" w:rsidTr="00BD78FA">
        <w:trPr>
          <w:trHeight w:val="240"/>
        </w:trPr>
        <w:tc>
          <w:tcPr>
            <w:tcW w:w="756"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889"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214"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935"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913"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1071"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999"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832"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c>
          <w:tcPr>
            <w:tcW w:w="869" w:type="dxa"/>
            <w:tcBorders>
              <w:top w:val="nil"/>
              <w:left w:val="nil"/>
              <w:bottom w:val="nil"/>
              <w:right w:val="nil"/>
            </w:tcBorders>
            <w:shd w:val="clear" w:color="auto" w:fill="auto"/>
            <w:noWrap/>
            <w:vAlign w:val="bottom"/>
            <w:hideMark/>
          </w:tcPr>
          <w:p w:rsidR="00BB04AB" w:rsidRPr="0083344D" w:rsidRDefault="00BB04AB" w:rsidP="00BD78FA">
            <w:pPr>
              <w:spacing w:line="240" w:lineRule="auto"/>
              <w:rPr>
                <w:rFonts w:ascii="Times New Roman" w:eastAsia="Times New Roman" w:hAnsi="Times New Roman" w:cs="Times New Roman"/>
                <w:color w:val="000000"/>
                <w:sz w:val="24"/>
                <w:szCs w:val="24"/>
                <w:lang w:eastAsia="ru-RU"/>
              </w:rPr>
            </w:pPr>
          </w:p>
        </w:tc>
      </w:tr>
      <w:tr w:rsidR="00BB04AB" w:rsidRPr="0083344D" w:rsidTr="00BD78FA">
        <w:trPr>
          <w:trHeight w:val="225"/>
        </w:trPr>
        <w:tc>
          <w:tcPr>
            <w:tcW w:w="75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 xml:space="preserve">№ </w:t>
            </w:r>
            <w:proofErr w:type="gramStart"/>
            <w:r w:rsidRPr="0083344D">
              <w:rPr>
                <w:rFonts w:ascii="Times New Roman" w:eastAsia="Times New Roman" w:hAnsi="Times New Roman" w:cs="Times New Roman"/>
                <w:bCs/>
                <w:sz w:val="24"/>
                <w:szCs w:val="24"/>
                <w:lang w:eastAsia="ru-RU"/>
              </w:rPr>
              <w:t>п</w:t>
            </w:r>
            <w:proofErr w:type="gramEnd"/>
            <w:r w:rsidRPr="0083344D">
              <w:rPr>
                <w:rFonts w:ascii="Times New Roman" w:eastAsia="Times New Roman" w:hAnsi="Times New Roman" w:cs="Times New Roman"/>
                <w:bCs/>
                <w:sz w:val="24"/>
                <w:szCs w:val="24"/>
                <w:lang w:eastAsia="ru-RU"/>
              </w:rPr>
              <w:t>/п</w:t>
            </w:r>
          </w:p>
        </w:tc>
        <w:tc>
          <w:tcPr>
            <w:tcW w:w="18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Показатель</w:t>
            </w:r>
          </w:p>
        </w:tc>
        <w:tc>
          <w:tcPr>
            <w:tcW w:w="121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Единицы измерения</w:t>
            </w:r>
          </w:p>
        </w:tc>
        <w:tc>
          <w:tcPr>
            <w:tcW w:w="1848" w:type="dxa"/>
            <w:gridSpan w:val="2"/>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 xml:space="preserve">Первоначальный </w:t>
            </w:r>
            <w:proofErr w:type="spellStart"/>
            <w:r w:rsidRPr="0083344D">
              <w:rPr>
                <w:rFonts w:ascii="Times New Roman" w:eastAsia="Times New Roman" w:hAnsi="Times New Roman" w:cs="Times New Roman"/>
                <w:bCs/>
                <w:color w:val="000000"/>
                <w:sz w:val="24"/>
                <w:szCs w:val="24"/>
                <w:lang w:eastAsia="ru-RU"/>
              </w:rPr>
              <w:t>фин</w:t>
            </w:r>
            <w:proofErr w:type="gramStart"/>
            <w:r w:rsidRPr="0083344D">
              <w:rPr>
                <w:rFonts w:ascii="Times New Roman" w:eastAsia="Times New Roman" w:hAnsi="Times New Roman" w:cs="Times New Roman"/>
                <w:bCs/>
                <w:color w:val="000000"/>
                <w:sz w:val="24"/>
                <w:szCs w:val="24"/>
                <w:lang w:eastAsia="ru-RU"/>
              </w:rPr>
              <w:t>.п</w:t>
            </w:r>
            <w:proofErr w:type="gramEnd"/>
            <w:r w:rsidRPr="0083344D">
              <w:rPr>
                <w:rFonts w:ascii="Times New Roman" w:eastAsia="Times New Roman" w:hAnsi="Times New Roman" w:cs="Times New Roman"/>
                <w:bCs/>
                <w:color w:val="000000"/>
                <w:sz w:val="24"/>
                <w:szCs w:val="24"/>
                <w:lang w:eastAsia="ru-RU"/>
              </w:rPr>
              <w:t>лан</w:t>
            </w:r>
            <w:proofErr w:type="spellEnd"/>
          </w:p>
        </w:tc>
        <w:tc>
          <w:tcPr>
            <w:tcW w:w="2070" w:type="dxa"/>
            <w:gridSpan w:val="2"/>
            <w:tcBorders>
              <w:top w:val="single" w:sz="8" w:space="0" w:color="auto"/>
              <w:left w:val="nil"/>
              <w:bottom w:val="single" w:sz="4"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 xml:space="preserve">Корректированный </w:t>
            </w:r>
            <w:proofErr w:type="spellStart"/>
            <w:r w:rsidRPr="0083344D">
              <w:rPr>
                <w:rFonts w:ascii="Times New Roman" w:eastAsia="Times New Roman" w:hAnsi="Times New Roman" w:cs="Times New Roman"/>
                <w:bCs/>
                <w:color w:val="000000"/>
                <w:sz w:val="24"/>
                <w:szCs w:val="24"/>
                <w:lang w:eastAsia="ru-RU"/>
              </w:rPr>
              <w:t>фин</w:t>
            </w:r>
            <w:proofErr w:type="gramStart"/>
            <w:r w:rsidRPr="0083344D">
              <w:rPr>
                <w:rFonts w:ascii="Times New Roman" w:eastAsia="Times New Roman" w:hAnsi="Times New Roman" w:cs="Times New Roman"/>
                <w:bCs/>
                <w:color w:val="000000"/>
                <w:sz w:val="24"/>
                <w:szCs w:val="24"/>
                <w:lang w:eastAsia="ru-RU"/>
              </w:rPr>
              <w:t>.п</w:t>
            </w:r>
            <w:proofErr w:type="gramEnd"/>
            <w:r w:rsidRPr="0083344D">
              <w:rPr>
                <w:rFonts w:ascii="Times New Roman" w:eastAsia="Times New Roman" w:hAnsi="Times New Roman" w:cs="Times New Roman"/>
                <w:bCs/>
                <w:color w:val="000000"/>
                <w:sz w:val="24"/>
                <w:szCs w:val="24"/>
                <w:lang w:eastAsia="ru-RU"/>
              </w:rPr>
              <w:t>лан</w:t>
            </w:r>
            <w:proofErr w:type="spellEnd"/>
          </w:p>
        </w:tc>
        <w:tc>
          <w:tcPr>
            <w:tcW w:w="1701" w:type="dxa"/>
            <w:gridSpan w:val="2"/>
            <w:tcBorders>
              <w:top w:val="single" w:sz="8" w:space="0" w:color="auto"/>
              <w:left w:val="nil"/>
              <w:bottom w:val="single" w:sz="4" w:space="0" w:color="auto"/>
              <w:right w:val="single" w:sz="8" w:space="0" w:color="000000"/>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Отклонения</w:t>
            </w:r>
            <w:proofErr w:type="gramStart"/>
            <w:r w:rsidRPr="0083344D">
              <w:rPr>
                <w:rFonts w:ascii="Times New Roman" w:eastAsia="Times New Roman" w:hAnsi="Times New Roman" w:cs="Times New Roman"/>
                <w:bCs/>
                <w:color w:val="000000"/>
                <w:sz w:val="24"/>
                <w:szCs w:val="24"/>
                <w:lang w:eastAsia="ru-RU"/>
              </w:rPr>
              <w:t xml:space="preserve"> (+/-)</w:t>
            </w:r>
            <w:proofErr w:type="gramEnd"/>
          </w:p>
        </w:tc>
      </w:tr>
      <w:tr w:rsidR="00BB04AB" w:rsidRPr="0083344D" w:rsidTr="00BD78FA">
        <w:trPr>
          <w:trHeight w:val="225"/>
        </w:trPr>
        <w:tc>
          <w:tcPr>
            <w:tcW w:w="756" w:type="dxa"/>
            <w:vMerge/>
            <w:tcBorders>
              <w:top w:val="single" w:sz="8" w:space="0" w:color="auto"/>
              <w:left w:val="single" w:sz="8"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889" w:type="dxa"/>
            <w:vMerge/>
            <w:tcBorders>
              <w:top w:val="single" w:sz="8" w:space="0" w:color="auto"/>
              <w:left w:val="single" w:sz="4"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214" w:type="dxa"/>
            <w:vMerge/>
            <w:tcBorders>
              <w:top w:val="single" w:sz="8" w:space="0" w:color="auto"/>
              <w:left w:val="single" w:sz="4"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935"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13"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1071"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999"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c>
          <w:tcPr>
            <w:tcW w:w="832" w:type="dxa"/>
            <w:tcBorders>
              <w:top w:val="nil"/>
              <w:left w:val="nil"/>
              <w:bottom w:val="single" w:sz="4"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2016 год</w:t>
            </w:r>
          </w:p>
        </w:tc>
        <w:tc>
          <w:tcPr>
            <w:tcW w:w="869" w:type="dxa"/>
            <w:tcBorders>
              <w:top w:val="nil"/>
              <w:left w:val="nil"/>
              <w:bottom w:val="single" w:sz="4"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2017 год</w:t>
            </w:r>
          </w:p>
        </w:tc>
      </w:tr>
      <w:tr w:rsidR="00BB04AB" w:rsidRPr="0083344D" w:rsidTr="00BD78FA">
        <w:trPr>
          <w:trHeight w:val="240"/>
        </w:trPr>
        <w:tc>
          <w:tcPr>
            <w:tcW w:w="756" w:type="dxa"/>
            <w:vMerge/>
            <w:tcBorders>
              <w:top w:val="single" w:sz="8" w:space="0" w:color="auto"/>
              <w:left w:val="single" w:sz="8"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889" w:type="dxa"/>
            <w:vMerge/>
            <w:tcBorders>
              <w:top w:val="single" w:sz="8" w:space="0" w:color="auto"/>
              <w:left w:val="single" w:sz="4"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1214" w:type="dxa"/>
            <w:vMerge/>
            <w:tcBorders>
              <w:top w:val="single" w:sz="8" w:space="0" w:color="auto"/>
              <w:left w:val="single" w:sz="4" w:space="0" w:color="auto"/>
              <w:bottom w:val="single" w:sz="4" w:space="0" w:color="auto"/>
              <w:right w:val="single" w:sz="4" w:space="0" w:color="auto"/>
            </w:tcBorders>
            <w:vAlign w:val="center"/>
            <w:hideMark/>
          </w:tcPr>
          <w:p w:rsidR="00BB04AB" w:rsidRPr="0083344D" w:rsidRDefault="00BB04AB" w:rsidP="00BD78FA">
            <w:pPr>
              <w:spacing w:line="240" w:lineRule="auto"/>
              <w:rPr>
                <w:rFonts w:ascii="Times New Roman" w:eastAsia="Times New Roman" w:hAnsi="Times New Roman" w:cs="Times New Roman"/>
                <w:bCs/>
                <w:sz w:val="24"/>
                <w:szCs w:val="24"/>
                <w:lang w:eastAsia="ru-RU"/>
              </w:rPr>
            </w:pPr>
          </w:p>
        </w:tc>
        <w:tc>
          <w:tcPr>
            <w:tcW w:w="935" w:type="dxa"/>
            <w:tcBorders>
              <w:top w:val="nil"/>
              <w:left w:val="nil"/>
              <w:bottom w:val="nil"/>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13" w:type="dxa"/>
            <w:tcBorders>
              <w:top w:val="nil"/>
              <w:left w:val="nil"/>
              <w:bottom w:val="nil"/>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1071" w:type="dxa"/>
            <w:tcBorders>
              <w:top w:val="nil"/>
              <w:left w:val="nil"/>
              <w:bottom w:val="nil"/>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999" w:type="dxa"/>
            <w:tcBorders>
              <w:top w:val="nil"/>
              <w:left w:val="nil"/>
              <w:bottom w:val="nil"/>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832" w:type="dxa"/>
            <w:tcBorders>
              <w:top w:val="nil"/>
              <w:left w:val="nil"/>
              <w:bottom w:val="nil"/>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c>
          <w:tcPr>
            <w:tcW w:w="869" w:type="dxa"/>
            <w:tcBorders>
              <w:top w:val="nil"/>
              <w:left w:val="nil"/>
              <w:bottom w:val="nil"/>
              <w:right w:val="single" w:sz="8"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План</w:t>
            </w:r>
          </w:p>
        </w:tc>
      </w:tr>
      <w:tr w:rsidR="00BB04AB" w:rsidRPr="0083344D" w:rsidTr="00BD78FA">
        <w:trPr>
          <w:trHeight w:val="240"/>
        </w:trPr>
        <w:tc>
          <w:tcPr>
            <w:tcW w:w="75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1</w:t>
            </w:r>
          </w:p>
        </w:tc>
        <w:tc>
          <w:tcPr>
            <w:tcW w:w="1889" w:type="dxa"/>
            <w:tcBorders>
              <w:top w:val="single" w:sz="8" w:space="0" w:color="auto"/>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2</w:t>
            </w:r>
          </w:p>
        </w:tc>
        <w:tc>
          <w:tcPr>
            <w:tcW w:w="1214" w:type="dxa"/>
            <w:tcBorders>
              <w:top w:val="single" w:sz="8" w:space="0" w:color="auto"/>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3</w:t>
            </w:r>
          </w:p>
        </w:tc>
        <w:tc>
          <w:tcPr>
            <w:tcW w:w="935" w:type="dxa"/>
            <w:tcBorders>
              <w:top w:val="single" w:sz="8" w:space="0" w:color="auto"/>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4</w:t>
            </w:r>
          </w:p>
        </w:tc>
        <w:tc>
          <w:tcPr>
            <w:tcW w:w="913" w:type="dxa"/>
            <w:tcBorders>
              <w:top w:val="single" w:sz="8" w:space="0" w:color="auto"/>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5</w:t>
            </w:r>
          </w:p>
        </w:tc>
        <w:tc>
          <w:tcPr>
            <w:tcW w:w="1071" w:type="dxa"/>
            <w:tcBorders>
              <w:top w:val="single" w:sz="8" w:space="0" w:color="auto"/>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6</w:t>
            </w:r>
          </w:p>
        </w:tc>
        <w:tc>
          <w:tcPr>
            <w:tcW w:w="999" w:type="dxa"/>
            <w:tcBorders>
              <w:top w:val="single" w:sz="8" w:space="0" w:color="auto"/>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7</w:t>
            </w:r>
          </w:p>
        </w:tc>
        <w:tc>
          <w:tcPr>
            <w:tcW w:w="832" w:type="dxa"/>
            <w:tcBorders>
              <w:top w:val="single" w:sz="8" w:space="0" w:color="auto"/>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8</w:t>
            </w:r>
          </w:p>
        </w:tc>
        <w:tc>
          <w:tcPr>
            <w:tcW w:w="869" w:type="dxa"/>
            <w:tcBorders>
              <w:top w:val="single" w:sz="8" w:space="0" w:color="auto"/>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sz w:val="24"/>
                <w:szCs w:val="24"/>
                <w:lang w:eastAsia="ru-RU"/>
              </w:rPr>
            </w:pPr>
            <w:r w:rsidRPr="0083344D">
              <w:rPr>
                <w:rFonts w:ascii="Times New Roman" w:eastAsia="Times New Roman" w:hAnsi="Times New Roman" w:cs="Times New Roman"/>
                <w:bCs/>
                <w:sz w:val="24"/>
                <w:szCs w:val="24"/>
                <w:lang w:eastAsia="ru-RU"/>
              </w:rPr>
              <w:t>9</w:t>
            </w:r>
          </w:p>
        </w:tc>
      </w:tr>
      <w:tr w:rsidR="00BB04AB" w:rsidRPr="0083344D" w:rsidTr="00BD78FA">
        <w:trPr>
          <w:trHeight w:val="705"/>
        </w:trPr>
        <w:tc>
          <w:tcPr>
            <w:tcW w:w="756" w:type="dxa"/>
            <w:tcBorders>
              <w:top w:val="nil"/>
              <w:left w:val="single" w:sz="8" w:space="0" w:color="auto"/>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VII</w:t>
            </w:r>
          </w:p>
        </w:tc>
        <w:tc>
          <w:tcPr>
            <w:tcW w:w="1889" w:type="dxa"/>
            <w:tcBorders>
              <w:top w:val="nil"/>
              <w:left w:val="nil"/>
              <w:bottom w:val="single" w:sz="8" w:space="0" w:color="auto"/>
              <w:right w:val="single" w:sz="4" w:space="0" w:color="auto"/>
            </w:tcBorders>
            <w:shd w:val="clear" w:color="auto" w:fill="auto"/>
            <w:vAlign w:val="center"/>
            <w:hideMark/>
          </w:tcPr>
          <w:p w:rsidR="00BB04AB" w:rsidRPr="0083344D" w:rsidRDefault="00BB04AB" w:rsidP="00BD78FA">
            <w:pPr>
              <w:spacing w:line="240" w:lineRule="auto"/>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Чистая / убыток прибыль всего, в том числе</w:t>
            </w:r>
          </w:p>
        </w:tc>
        <w:tc>
          <w:tcPr>
            <w:tcW w:w="1214"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rPr>
                <w:rFonts w:ascii="Times New Roman" w:eastAsia="Times New Roman" w:hAnsi="Times New Roman" w:cs="Times New Roman"/>
                <w:bCs/>
                <w:color w:val="000000"/>
                <w:sz w:val="24"/>
                <w:szCs w:val="24"/>
                <w:lang w:eastAsia="ru-RU"/>
              </w:rPr>
            </w:pPr>
            <w:proofErr w:type="gramStart"/>
            <w:r w:rsidRPr="0083344D">
              <w:rPr>
                <w:rFonts w:ascii="Times New Roman" w:eastAsia="Times New Roman" w:hAnsi="Times New Roman" w:cs="Times New Roman"/>
                <w:bCs/>
                <w:color w:val="000000"/>
                <w:sz w:val="24"/>
                <w:szCs w:val="24"/>
                <w:lang w:eastAsia="ru-RU"/>
              </w:rPr>
              <w:t>млн</w:t>
            </w:r>
            <w:proofErr w:type="gramEnd"/>
            <w:r w:rsidRPr="0083344D">
              <w:rPr>
                <w:rFonts w:ascii="Times New Roman" w:eastAsia="Times New Roman" w:hAnsi="Times New Roman" w:cs="Times New Roman"/>
                <w:bCs/>
                <w:color w:val="000000"/>
                <w:sz w:val="24"/>
                <w:szCs w:val="24"/>
                <w:lang w:eastAsia="ru-RU"/>
              </w:rPr>
              <w:t xml:space="preserve"> рублей</w:t>
            </w:r>
          </w:p>
        </w:tc>
        <w:tc>
          <w:tcPr>
            <w:tcW w:w="935"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right"/>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-245</w:t>
            </w:r>
          </w:p>
        </w:tc>
        <w:tc>
          <w:tcPr>
            <w:tcW w:w="913"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right"/>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-259</w:t>
            </w:r>
          </w:p>
        </w:tc>
        <w:tc>
          <w:tcPr>
            <w:tcW w:w="1071"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right"/>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-581</w:t>
            </w:r>
          </w:p>
        </w:tc>
        <w:tc>
          <w:tcPr>
            <w:tcW w:w="999"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right"/>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247</w:t>
            </w:r>
          </w:p>
        </w:tc>
        <w:tc>
          <w:tcPr>
            <w:tcW w:w="832" w:type="dxa"/>
            <w:tcBorders>
              <w:top w:val="nil"/>
              <w:left w:val="nil"/>
              <w:bottom w:val="single" w:sz="8" w:space="0" w:color="auto"/>
              <w:right w:val="single" w:sz="4"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-336</w:t>
            </w:r>
          </w:p>
        </w:tc>
        <w:tc>
          <w:tcPr>
            <w:tcW w:w="869" w:type="dxa"/>
            <w:tcBorders>
              <w:top w:val="nil"/>
              <w:left w:val="nil"/>
              <w:bottom w:val="single" w:sz="8" w:space="0" w:color="auto"/>
              <w:right w:val="single" w:sz="8" w:space="0" w:color="auto"/>
            </w:tcBorders>
            <w:shd w:val="clear" w:color="auto" w:fill="auto"/>
            <w:noWrap/>
            <w:vAlign w:val="center"/>
            <w:hideMark/>
          </w:tcPr>
          <w:p w:rsidR="00BB04AB" w:rsidRPr="0083344D" w:rsidRDefault="00BB04AB" w:rsidP="00BD78FA">
            <w:pPr>
              <w:spacing w:line="240" w:lineRule="auto"/>
              <w:jc w:val="center"/>
              <w:rPr>
                <w:rFonts w:ascii="Times New Roman" w:eastAsia="Times New Roman" w:hAnsi="Times New Roman" w:cs="Times New Roman"/>
                <w:bCs/>
                <w:color w:val="000000"/>
                <w:sz w:val="24"/>
                <w:szCs w:val="24"/>
                <w:lang w:eastAsia="ru-RU"/>
              </w:rPr>
            </w:pPr>
            <w:r w:rsidRPr="0083344D">
              <w:rPr>
                <w:rFonts w:ascii="Times New Roman" w:eastAsia="Times New Roman" w:hAnsi="Times New Roman" w:cs="Times New Roman"/>
                <w:bCs/>
                <w:color w:val="000000"/>
                <w:sz w:val="24"/>
                <w:szCs w:val="24"/>
                <w:lang w:eastAsia="ru-RU"/>
              </w:rPr>
              <w:t>506</w:t>
            </w:r>
          </w:p>
        </w:tc>
      </w:tr>
    </w:tbl>
    <w:p w:rsidR="004A789C" w:rsidRDefault="004A789C" w:rsidP="00D86A54">
      <w:pPr>
        <w:pStyle w:val="a3"/>
        <w:spacing w:after="0"/>
        <w:ind w:left="0"/>
        <w:jc w:val="both"/>
        <w:rPr>
          <w:rFonts w:ascii="Times New Roman" w:hAnsi="Times New Roman" w:cs="Times New Roman"/>
          <w:sz w:val="24"/>
          <w:szCs w:val="24"/>
        </w:rPr>
      </w:pP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Основная причина, повлиявшая на увеличение убытка в 2016 году на 336 млн. руб. – отсутствие выручки от передачи электроэнергии в 1-м полугодии 2016 года. Недополученная выручка составляет 933млн. руб</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без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В первоначальном финансовом плане АО «ДВЭУК» на 2015 – 2017 гг. выручка от передачи электроэнергии была запланирована с 01.01.2016, в скорректированном финансовом плане выручка сформирована со 2-го полугодия 2016 года (по факту с момента утверждения тарифа).</w:t>
      </w: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Основная причина, повлиявшая на рост чистой прибыли на 506 млн. руб.  в 2017 году – увеличение объемов отпуска тепловой и электрической энергии, а так же объемов </w:t>
      </w:r>
      <w:proofErr w:type="spellStart"/>
      <w:r w:rsidRPr="0083344D">
        <w:rPr>
          <w:rFonts w:ascii="Times New Roman" w:hAnsi="Times New Roman" w:cs="Times New Roman"/>
          <w:sz w:val="24"/>
          <w:szCs w:val="24"/>
        </w:rPr>
        <w:t>перетока</w:t>
      </w:r>
      <w:proofErr w:type="spellEnd"/>
      <w:r w:rsidRPr="0083344D">
        <w:rPr>
          <w:rFonts w:ascii="Times New Roman" w:hAnsi="Times New Roman" w:cs="Times New Roman"/>
          <w:sz w:val="24"/>
          <w:szCs w:val="24"/>
        </w:rPr>
        <w:t xml:space="preserve"> по сетям АО «ДВЭУК». </w:t>
      </w:r>
    </w:p>
    <w:p w:rsidR="00BB04AB" w:rsidRPr="0083344D" w:rsidRDefault="00BB04AB" w:rsidP="00D86A54">
      <w:pPr>
        <w:pStyle w:val="a3"/>
        <w:spacing w:after="0"/>
        <w:ind w:left="0"/>
        <w:jc w:val="both"/>
        <w:rPr>
          <w:rFonts w:ascii="Times New Roman" w:hAnsi="Times New Roman" w:cs="Times New Roman"/>
          <w:sz w:val="24"/>
          <w:szCs w:val="24"/>
        </w:rPr>
      </w:pPr>
    </w:p>
    <w:p w:rsidR="00BB04AB" w:rsidRPr="0083344D" w:rsidRDefault="00BB04AB">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Рост сальдо </w:t>
      </w:r>
      <w:proofErr w:type="gramStart"/>
      <w:r w:rsidRPr="0083344D">
        <w:rPr>
          <w:rFonts w:ascii="Times New Roman" w:hAnsi="Times New Roman" w:cs="Times New Roman"/>
          <w:sz w:val="24"/>
          <w:szCs w:val="24"/>
        </w:rPr>
        <w:t>по операционной</w:t>
      </w:r>
      <w:proofErr w:type="gramEnd"/>
      <w:r w:rsidRPr="0083344D">
        <w:rPr>
          <w:rFonts w:ascii="Times New Roman" w:hAnsi="Times New Roman" w:cs="Times New Roman"/>
          <w:sz w:val="24"/>
          <w:szCs w:val="24"/>
        </w:rPr>
        <w:t xml:space="preserve"> деятельности в 2016 и 2017 гг. (на 569 млн. руб.).</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lastRenderedPageBreak/>
        <w:t xml:space="preserve">Рост сальдо </w:t>
      </w:r>
      <w:proofErr w:type="gramStart"/>
      <w:r w:rsidRPr="0083344D">
        <w:rPr>
          <w:rFonts w:ascii="Times New Roman" w:hAnsi="Times New Roman" w:cs="Times New Roman"/>
          <w:sz w:val="24"/>
          <w:szCs w:val="24"/>
        </w:rPr>
        <w:t>по операционной</w:t>
      </w:r>
      <w:proofErr w:type="gramEnd"/>
      <w:r w:rsidRPr="0083344D">
        <w:rPr>
          <w:rFonts w:ascii="Times New Roman" w:hAnsi="Times New Roman" w:cs="Times New Roman"/>
          <w:sz w:val="24"/>
          <w:szCs w:val="24"/>
        </w:rPr>
        <w:t xml:space="preserve"> деятельности в 2017 году по отношению к 2016 году составляет 551 млн. руб., а не 569 млн. руб. как указано в письме</w:t>
      </w:r>
      <w:r w:rsidR="006A064A">
        <w:rPr>
          <w:rFonts w:ascii="Times New Roman" w:hAnsi="Times New Roman" w:cs="Times New Roman"/>
          <w:sz w:val="24"/>
          <w:szCs w:val="24"/>
        </w:rPr>
        <w:t xml:space="preserve"> Минэнерго России от 06.10.2016 № 09-5423 «О проекте ИПР АО «ДВЭУК».</w:t>
      </w:r>
      <w:r w:rsidRPr="0083344D">
        <w:rPr>
          <w:rFonts w:ascii="Times New Roman" w:hAnsi="Times New Roman" w:cs="Times New Roman"/>
          <w:sz w:val="24"/>
          <w:szCs w:val="24"/>
        </w:rPr>
        <w:t xml:space="preserve"> Данный рост в 2017 году вызван получением выручки за транспорт электроэнергии  в течении всего календарного года, в отличие от 2016 года, где выручка включена со второго полугодия (по факту установления тарифа на передачу с 16.06.2016г.). </w:t>
      </w:r>
    </w:p>
    <w:p w:rsidR="00BB04AB" w:rsidRPr="00B50C17" w:rsidRDefault="00BB04AB" w:rsidP="00D86A54">
      <w:pPr>
        <w:pStyle w:val="a3"/>
        <w:spacing w:after="0"/>
        <w:ind w:left="0"/>
        <w:jc w:val="both"/>
        <w:rPr>
          <w:rFonts w:ascii="Times New Roman" w:hAnsi="Times New Roman" w:cs="Times New Roman"/>
          <w:b/>
          <w:sz w:val="24"/>
          <w:szCs w:val="24"/>
        </w:rPr>
      </w:pPr>
      <w:r w:rsidRPr="00B50C17">
        <w:rPr>
          <w:rFonts w:ascii="Times New Roman" w:hAnsi="Times New Roman" w:cs="Times New Roman"/>
          <w:i/>
          <w:sz w:val="24"/>
          <w:szCs w:val="24"/>
          <w:u w:val="single"/>
        </w:rPr>
        <w:t>Снижение дебиторской и кредиторской задолженности в 2016-2017 годах</w:t>
      </w:r>
      <w:r w:rsidRPr="00B50C17">
        <w:rPr>
          <w:rFonts w:ascii="Times New Roman" w:hAnsi="Times New Roman" w:cs="Times New Roman"/>
          <w:b/>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         Первоначальный вариант финансово-экономической модели содержал данные о дебиторской и кредиторской задолженности в 2016 году из прогнозного баланса, составленного к первоначально утвержденному бизнес-плану АО «ДВЭУК» в 4 квартале 2015 года.</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         Дебиторская задолженность в 2016-2017 году была спланирована на уровне 2015 года (2015 год – 1 028 млн. руб., 2016 – 1 031 млн. руб., 2017 – 1 091 млн. руб.), так как на момент планирования ситуация с задолженностью потребителей за тепло и электроэнергию не была урегулирована. При корректировке финансово-экономической модели учтен прогноз урегулирования неплатежей основных потребителей – ДВФУ ФГАОУ </w:t>
      </w:r>
      <w:proofErr w:type="gramStart"/>
      <w:r w:rsidRPr="0083344D">
        <w:rPr>
          <w:rFonts w:ascii="Times New Roman" w:hAnsi="Times New Roman" w:cs="Times New Roman"/>
          <w:sz w:val="24"/>
          <w:szCs w:val="24"/>
        </w:rPr>
        <w:t>ВО</w:t>
      </w:r>
      <w:proofErr w:type="gramEnd"/>
      <w:r w:rsidRPr="0083344D">
        <w:rPr>
          <w:rFonts w:ascii="Times New Roman" w:hAnsi="Times New Roman" w:cs="Times New Roman"/>
          <w:sz w:val="24"/>
          <w:szCs w:val="24"/>
        </w:rPr>
        <w:t xml:space="preserve"> и ДЭК </w:t>
      </w:r>
      <w:proofErr w:type="spellStart"/>
      <w:r w:rsidRPr="0083344D">
        <w:rPr>
          <w:rFonts w:ascii="Times New Roman" w:hAnsi="Times New Roman" w:cs="Times New Roman"/>
          <w:sz w:val="24"/>
          <w:szCs w:val="24"/>
        </w:rPr>
        <w:t>Дальэнергосбыт</w:t>
      </w:r>
      <w:proofErr w:type="spellEnd"/>
      <w:r w:rsidRPr="0083344D">
        <w:rPr>
          <w:rFonts w:ascii="Times New Roman" w:hAnsi="Times New Roman" w:cs="Times New Roman"/>
          <w:sz w:val="24"/>
          <w:szCs w:val="24"/>
        </w:rPr>
        <w:t xml:space="preserve"> ПАО.</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          Кредиторская задолженность в 2016-2017 гг. изначально была спланирована с увеличением относительно 2015 года за счет авансов по осуществлению технологического присоединения. При корректировке финансово-экономической модели прогноз по кредиторской задолженности снижен до 120 млн. руб. в 2016-2017 гг., что вызвано корректировкой суммы авансовых поступлений по технологическому присоединению.</w:t>
      </w:r>
    </w:p>
    <w:p w:rsidR="00BB04AB" w:rsidRPr="0083344D" w:rsidRDefault="00BB04AB" w:rsidP="007D5B1B">
      <w:pPr>
        <w:pStyle w:val="a3"/>
        <w:ind w:left="0"/>
        <w:jc w:val="both"/>
        <w:rPr>
          <w:rFonts w:ascii="Times New Roman" w:hAnsi="Times New Roman" w:cs="Times New Roman"/>
          <w:sz w:val="24"/>
          <w:szCs w:val="24"/>
        </w:rPr>
      </w:pPr>
    </w:p>
    <w:p w:rsidR="00BB04AB" w:rsidRPr="00190112" w:rsidRDefault="003E0243" w:rsidP="00D86A54">
      <w:pPr>
        <w:pStyle w:val="a3"/>
        <w:spacing w:after="0"/>
        <w:ind w:left="0"/>
        <w:jc w:val="both"/>
        <w:rPr>
          <w:rFonts w:ascii="Times New Roman" w:hAnsi="Times New Roman" w:cs="Times New Roman"/>
          <w:sz w:val="24"/>
          <w:szCs w:val="24"/>
        </w:rPr>
      </w:pPr>
      <w:r w:rsidRPr="00B50C17">
        <w:rPr>
          <w:rFonts w:ascii="Times New Roman" w:hAnsi="Times New Roman" w:cs="Times New Roman"/>
          <w:b/>
          <w:sz w:val="24"/>
          <w:szCs w:val="24"/>
        </w:rPr>
        <w:t>П</w:t>
      </w:r>
      <w:r w:rsidR="00BB04AB" w:rsidRPr="00B50C17">
        <w:rPr>
          <w:rFonts w:ascii="Times New Roman" w:hAnsi="Times New Roman" w:cs="Times New Roman"/>
          <w:b/>
          <w:sz w:val="24"/>
          <w:szCs w:val="24"/>
        </w:rPr>
        <w:t>ояснения по учету притока от авансовых платежей по ТП в прочих поступлениях от инвестиционной деятельности.</w:t>
      </w:r>
    </w:p>
    <w:p w:rsidR="00BB04AB" w:rsidRPr="0083344D" w:rsidRDefault="006A064A" w:rsidP="007D5B1B">
      <w:pPr>
        <w:spacing w:line="240" w:lineRule="auto"/>
        <w:jc w:val="both"/>
        <w:rPr>
          <w:rFonts w:ascii="Times New Roman" w:eastAsia="Times New Roman" w:hAnsi="Times New Roman" w:cs="Times New Roman"/>
          <w:sz w:val="24"/>
          <w:szCs w:val="24"/>
          <w:lang w:eastAsia="ru-RU"/>
        </w:rPr>
      </w:pPr>
      <w:r w:rsidRPr="006A064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финансовом плане АО «ДВЭУК» на 2016 – 2017 гг. запланированы предварительные суммы и сроки поступлений за технологическое присоединение к электрическим сетям АО «ДВЭУК», в связи с длительным согласованием </w:t>
      </w:r>
      <w:r w:rsidR="003E0243">
        <w:rPr>
          <w:rFonts w:ascii="Times New Roman" w:eastAsia="Times New Roman" w:hAnsi="Times New Roman" w:cs="Times New Roman"/>
          <w:sz w:val="24"/>
          <w:szCs w:val="24"/>
          <w:lang w:eastAsia="ru-RU"/>
        </w:rPr>
        <w:t xml:space="preserve">другой </w:t>
      </w:r>
      <w:r>
        <w:rPr>
          <w:rFonts w:ascii="Times New Roman" w:eastAsia="Times New Roman" w:hAnsi="Times New Roman" w:cs="Times New Roman"/>
          <w:sz w:val="24"/>
          <w:szCs w:val="24"/>
          <w:lang w:eastAsia="ru-RU"/>
        </w:rPr>
        <w:t xml:space="preserve">стороной договоров на осуществление технологического присоединения. Точные сроки и суммы будут установлены после заключения </w:t>
      </w:r>
      <w:proofErr w:type="spellStart"/>
      <w:r>
        <w:rPr>
          <w:rFonts w:ascii="Times New Roman" w:eastAsia="Times New Roman" w:hAnsi="Times New Roman" w:cs="Times New Roman"/>
          <w:sz w:val="24"/>
          <w:szCs w:val="24"/>
          <w:lang w:eastAsia="ru-RU"/>
        </w:rPr>
        <w:t>договров</w:t>
      </w:r>
      <w:proofErr w:type="spellEnd"/>
      <w:r>
        <w:rPr>
          <w:rFonts w:ascii="Times New Roman" w:eastAsia="Times New Roman" w:hAnsi="Times New Roman" w:cs="Times New Roman"/>
          <w:sz w:val="24"/>
          <w:szCs w:val="24"/>
          <w:lang w:eastAsia="ru-RU"/>
        </w:rPr>
        <w:t xml:space="preserve"> с </w:t>
      </w:r>
      <w:proofErr w:type="spellStart"/>
      <w:r>
        <w:rPr>
          <w:rFonts w:ascii="Times New Roman" w:eastAsia="Times New Roman" w:hAnsi="Times New Roman" w:cs="Times New Roman"/>
          <w:sz w:val="24"/>
          <w:szCs w:val="24"/>
          <w:lang w:eastAsia="ru-RU"/>
        </w:rPr>
        <w:t>Заявителями</w:t>
      </w:r>
      <w:proofErr w:type="gramStart"/>
      <w:r>
        <w:rPr>
          <w:rFonts w:ascii="Times New Roman" w:eastAsia="Times New Roman" w:hAnsi="Times New Roman" w:cs="Times New Roman"/>
          <w:sz w:val="24"/>
          <w:szCs w:val="24"/>
          <w:lang w:eastAsia="ru-RU"/>
        </w:rPr>
        <w:t>.</w:t>
      </w:r>
      <w:r w:rsidR="00BB04AB" w:rsidRPr="0083344D">
        <w:rPr>
          <w:rFonts w:ascii="Times New Roman" w:eastAsia="Times New Roman" w:hAnsi="Times New Roman" w:cs="Times New Roman"/>
          <w:sz w:val="24"/>
          <w:szCs w:val="24"/>
          <w:lang w:eastAsia="ru-RU"/>
        </w:rPr>
        <w:t>И</w:t>
      </w:r>
      <w:proofErr w:type="gramEnd"/>
      <w:r w:rsidR="00BB04AB" w:rsidRPr="0083344D">
        <w:rPr>
          <w:rFonts w:ascii="Times New Roman" w:eastAsia="Times New Roman" w:hAnsi="Times New Roman" w:cs="Times New Roman"/>
          <w:sz w:val="24"/>
          <w:szCs w:val="24"/>
          <w:lang w:eastAsia="ru-RU"/>
        </w:rPr>
        <w:t>сключение</w:t>
      </w:r>
      <w:proofErr w:type="spellEnd"/>
      <w:r w:rsidR="00BB04AB" w:rsidRPr="0083344D">
        <w:rPr>
          <w:rFonts w:ascii="Times New Roman" w:eastAsia="Times New Roman" w:hAnsi="Times New Roman" w:cs="Times New Roman"/>
          <w:sz w:val="24"/>
          <w:szCs w:val="24"/>
          <w:lang w:eastAsia="ru-RU"/>
        </w:rPr>
        <w:t xml:space="preserve"> притока от авансовых платежей по ТП из финансовой модели АО «ДВЭУК» повлечет снижение источника финансирования инвестиционной программы на 866 млн. руб. в 2016 году и на 7 273 млн. руб. в 2017 году.</w:t>
      </w: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Не заполнена строка – амортизация – в источниках финансирования.</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Предоставленная финансовая модель включает расчет амортизации как источника финансирования ИПР (Заполнена в Приложении «Источники финансирования ИПР на период 2016 года»).</w:t>
      </w:r>
    </w:p>
    <w:p w:rsidR="00BB04AB" w:rsidRPr="0083344D" w:rsidRDefault="00BB04AB" w:rsidP="00D86A54">
      <w:pPr>
        <w:pStyle w:val="a3"/>
        <w:spacing w:after="0"/>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Инвестиционная составляющая в тарифе  2016 и 2017 года отсутствует. </w:t>
      </w:r>
    </w:p>
    <w:p w:rsidR="00BB04AB" w:rsidRPr="0083344D" w:rsidRDefault="00BB04AB" w:rsidP="007D5B1B">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В связи с чем, подтверждение согласования региональным органом исполнительной власти в области регулирования тарифов инвестиционной составляющей в тарифе  2016 и 2017 года не требуется. </w:t>
      </w:r>
    </w:p>
    <w:p w:rsidR="00BB04AB" w:rsidRPr="0083344D" w:rsidRDefault="00BB04AB" w:rsidP="007D5B1B">
      <w:pPr>
        <w:pStyle w:val="a3"/>
        <w:ind w:left="0"/>
        <w:jc w:val="both"/>
        <w:rPr>
          <w:rFonts w:ascii="Times New Roman" w:hAnsi="Times New Roman" w:cs="Times New Roman"/>
          <w:sz w:val="24"/>
          <w:szCs w:val="24"/>
        </w:rPr>
      </w:pPr>
    </w:p>
    <w:p w:rsidR="00BB04AB" w:rsidRPr="0083344D" w:rsidRDefault="003E0243" w:rsidP="00D86A54">
      <w:pPr>
        <w:pStyle w:val="a3"/>
        <w:spacing w:after="0"/>
        <w:ind w:left="0"/>
        <w:jc w:val="both"/>
        <w:rPr>
          <w:rFonts w:ascii="Times New Roman" w:hAnsi="Times New Roman" w:cs="Times New Roman"/>
          <w:sz w:val="24"/>
          <w:szCs w:val="24"/>
        </w:rPr>
      </w:pPr>
      <w:r w:rsidRPr="00B50C17">
        <w:rPr>
          <w:rFonts w:ascii="Times New Roman" w:hAnsi="Times New Roman" w:cs="Times New Roman"/>
          <w:b/>
          <w:sz w:val="24"/>
          <w:szCs w:val="24"/>
        </w:rPr>
        <w:lastRenderedPageBreak/>
        <w:t>Д</w:t>
      </w:r>
      <w:r w:rsidR="00BB04AB" w:rsidRPr="00B50C17">
        <w:rPr>
          <w:rFonts w:ascii="Times New Roman" w:hAnsi="Times New Roman" w:cs="Times New Roman"/>
          <w:b/>
          <w:sz w:val="24"/>
          <w:szCs w:val="24"/>
        </w:rPr>
        <w:t>ополнительные пояснения по следующим вопросам</w:t>
      </w:r>
      <w:r w:rsidRPr="00B50C17">
        <w:rPr>
          <w:rFonts w:ascii="Times New Roman" w:hAnsi="Times New Roman" w:cs="Times New Roman"/>
          <w:b/>
          <w:sz w:val="24"/>
          <w:szCs w:val="24"/>
        </w:rPr>
        <w:t>:</w:t>
      </w:r>
    </w:p>
    <w:p w:rsidR="00BB04AB" w:rsidRPr="00B50C17" w:rsidRDefault="00BB04AB" w:rsidP="007D5B1B">
      <w:pPr>
        <w:jc w:val="both"/>
        <w:rPr>
          <w:rFonts w:ascii="Times New Roman" w:hAnsi="Times New Roman" w:cs="Times New Roman"/>
          <w:b/>
          <w:i/>
          <w:sz w:val="24"/>
          <w:szCs w:val="24"/>
        </w:rPr>
      </w:pPr>
      <w:r w:rsidRPr="0083344D">
        <w:rPr>
          <w:rFonts w:ascii="Times New Roman" w:hAnsi="Times New Roman" w:cs="Times New Roman"/>
          <w:sz w:val="24"/>
          <w:szCs w:val="24"/>
        </w:rPr>
        <w:t xml:space="preserve">- </w:t>
      </w:r>
      <w:r w:rsidRPr="00B50C17">
        <w:rPr>
          <w:rFonts w:ascii="Times New Roman" w:hAnsi="Times New Roman" w:cs="Times New Roman"/>
          <w:b/>
          <w:i/>
          <w:sz w:val="24"/>
          <w:szCs w:val="24"/>
        </w:rPr>
        <w:t>Рост выручки в 2016 году на 49,3% и в 2017 году на 39,4%:</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Выручка АО «ДВЭУК» в проекте корректировки ИПР на 2016 г. указана в соответствии с утвержденной корректировкой бизнес-плана на 2016 г</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утверждена Советом директоров АО «ДВЭУК», протокол от 31.08.2016 №11) и сформирована:</w:t>
      </w:r>
    </w:p>
    <w:p w:rsidR="00BB04AB" w:rsidRPr="0083344D" w:rsidRDefault="003E0243" w:rsidP="007D5B1B">
      <w:pPr>
        <w:jc w:val="both"/>
        <w:rPr>
          <w:rFonts w:ascii="Times New Roman" w:hAnsi="Times New Roman" w:cs="Times New Roman"/>
          <w:sz w:val="24"/>
          <w:szCs w:val="24"/>
        </w:rPr>
      </w:pPr>
      <w:r w:rsidRPr="00B50C17">
        <w:rPr>
          <w:rFonts w:ascii="Times New Roman" w:hAnsi="Times New Roman" w:cs="Times New Roman"/>
          <w:sz w:val="24"/>
          <w:szCs w:val="24"/>
        </w:rPr>
        <w:t>1)</w:t>
      </w:r>
      <w:r w:rsidR="00BB04AB" w:rsidRPr="003E0243">
        <w:rPr>
          <w:rFonts w:ascii="Times New Roman" w:hAnsi="Times New Roman" w:cs="Times New Roman"/>
          <w:sz w:val="24"/>
          <w:szCs w:val="24"/>
        </w:rPr>
        <w:t>доходами от реализации электрической энергии</w:t>
      </w:r>
      <w:r w:rsidR="00BB04AB" w:rsidRPr="0083344D">
        <w:rPr>
          <w:rFonts w:ascii="Times New Roman" w:hAnsi="Times New Roman" w:cs="Times New Roman"/>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Выручка от реализации электроэнергии за 2015 год составила 256 954,1 </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(без учета НДС). Постановлением департамента по тарифам Приморского края от 24.12.2014 № 65/47 установлен тариф на электроэнергию, производимую электростанциями АО «ДВЭУК» на розничном рынке на территории Приморского края на 2015 год в размере 3 626,2 руб./</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.к</w:t>
      </w:r>
      <w:proofErr w:type="gramEnd"/>
      <w:r w:rsidRPr="0083344D">
        <w:rPr>
          <w:rFonts w:ascii="Times New Roman" w:hAnsi="Times New Roman" w:cs="Times New Roman"/>
          <w:sz w:val="24"/>
          <w:szCs w:val="24"/>
        </w:rPr>
        <w:t>Втч</w:t>
      </w:r>
      <w:proofErr w:type="spellEnd"/>
      <w:r w:rsidRPr="0083344D">
        <w:rPr>
          <w:rFonts w:ascii="Times New Roman" w:hAnsi="Times New Roman" w:cs="Times New Roman"/>
          <w:sz w:val="24"/>
          <w:szCs w:val="24"/>
        </w:rPr>
        <w:t xml:space="preserve">. (без учета НДС). Фактический полезный отпуск электрической энергии за 2015 год от мини-ТЭЦ «Центральная» и мини-ТЭЦ «Океанариум» составил 71,212 млн. </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xml:space="preserve">. </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Планируемый объем полезного отпуска электрической энергии, согласованный Департаментом по тарифам Приморского края на 2016 год составляет 85,581 млн. </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Выручка за отпущенную электроэнергию от мини-ТЭЦ «Центральная» и мини-ТЭЦ «Океанариум» составит 340 883,7 тыс. руб. (без учета НДС). При расчете выручки на 1 полугодие 2016 года применен тариф для розничного рынка, установленный на 2015 год согласно Постановлению Департамента по тарифам Приморского края от 24.12.2015 № 65/47 на электроэнергию, производимую электростанциями АО «ДВЭУК» в размере 3 626,2 руб./</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.к</w:t>
      </w:r>
      <w:proofErr w:type="gramEnd"/>
      <w:r w:rsidRPr="0083344D">
        <w:rPr>
          <w:rFonts w:ascii="Times New Roman" w:hAnsi="Times New Roman" w:cs="Times New Roman"/>
          <w:sz w:val="24"/>
          <w:szCs w:val="24"/>
        </w:rPr>
        <w:t>Вт•ч</w:t>
      </w:r>
      <w:proofErr w:type="spellEnd"/>
      <w:r w:rsidRPr="0083344D">
        <w:rPr>
          <w:rFonts w:ascii="Times New Roman" w:hAnsi="Times New Roman" w:cs="Times New Roman"/>
          <w:sz w:val="24"/>
          <w:szCs w:val="24"/>
        </w:rPr>
        <w:t>. (без учета НДС), на 2 полугодие 2016 применена тарифная ставка в размере 1 729,7 руб./</w:t>
      </w:r>
      <w:proofErr w:type="spellStart"/>
      <w:r w:rsidRPr="0083344D">
        <w:rPr>
          <w:rFonts w:ascii="Times New Roman" w:hAnsi="Times New Roman" w:cs="Times New Roman"/>
          <w:sz w:val="24"/>
          <w:szCs w:val="24"/>
        </w:rPr>
        <w:t>тыс.кВт•ч</w:t>
      </w:r>
      <w:proofErr w:type="spellEnd"/>
      <w:r w:rsidRPr="0083344D">
        <w:rPr>
          <w:rFonts w:ascii="Times New Roman" w:hAnsi="Times New Roman" w:cs="Times New Roman"/>
          <w:sz w:val="24"/>
          <w:szCs w:val="24"/>
        </w:rPr>
        <w:t>. (без учета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На основании вышеизложенного, увеличение на 84 </w:t>
      </w:r>
      <w:proofErr w:type="spellStart"/>
      <w:r w:rsidRPr="0083344D">
        <w:rPr>
          <w:rFonts w:ascii="Times New Roman" w:hAnsi="Times New Roman" w:cs="Times New Roman"/>
          <w:sz w:val="24"/>
          <w:szCs w:val="24"/>
        </w:rPr>
        <w:t>млн</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или на 33% обусловлено увеличением полезного отпуска электрической энергии, а также увеличением тарифа со 2-го полугодия 2016 года.</w:t>
      </w:r>
    </w:p>
    <w:p w:rsidR="00BB04AB" w:rsidRPr="0083344D" w:rsidRDefault="003E0243" w:rsidP="007D5B1B">
      <w:pPr>
        <w:jc w:val="both"/>
        <w:rPr>
          <w:rFonts w:ascii="Times New Roman" w:hAnsi="Times New Roman" w:cs="Times New Roman"/>
          <w:sz w:val="24"/>
          <w:szCs w:val="24"/>
        </w:rPr>
      </w:pPr>
      <w:r w:rsidRPr="00B50C17">
        <w:rPr>
          <w:rFonts w:ascii="Times New Roman" w:hAnsi="Times New Roman" w:cs="Times New Roman"/>
          <w:sz w:val="24"/>
          <w:szCs w:val="24"/>
        </w:rPr>
        <w:t>2)</w:t>
      </w:r>
      <w:r w:rsidR="00BB04AB" w:rsidRPr="00B50C17">
        <w:rPr>
          <w:rFonts w:ascii="Times New Roman" w:hAnsi="Times New Roman" w:cs="Times New Roman"/>
          <w:sz w:val="24"/>
          <w:szCs w:val="24"/>
        </w:rPr>
        <w:t>доходами</w:t>
      </w:r>
      <w:r w:rsidR="00BB04AB" w:rsidRPr="003E0243">
        <w:rPr>
          <w:rFonts w:ascii="Times New Roman" w:hAnsi="Times New Roman" w:cs="Times New Roman"/>
          <w:sz w:val="24"/>
          <w:szCs w:val="24"/>
        </w:rPr>
        <w:t xml:space="preserve"> от реализации тепловой энергии </w:t>
      </w:r>
      <w:proofErr w:type="spellStart"/>
      <w:r w:rsidR="00BB04AB" w:rsidRPr="003E0243">
        <w:rPr>
          <w:rFonts w:ascii="Times New Roman" w:hAnsi="Times New Roman" w:cs="Times New Roman"/>
          <w:sz w:val="24"/>
          <w:szCs w:val="24"/>
        </w:rPr>
        <w:t>МиниТЭЦ</w:t>
      </w:r>
      <w:proofErr w:type="spellEnd"/>
      <w:r w:rsidR="00BB04AB" w:rsidRPr="0083344D">
        <w:rPr>
          <w:rFonts w:ascii="Times New Roman" w:hAnsi="Times New Roman" w:cs="Times New Roman"/>
          <w:sz w:val="24"/>
          <w:szCs w:val="24"/>
        </w:rPr>
        <w:t>;</w:t>
      </w:r>
    </w:p>
    <w:p w:rsidR="00BB04AB" w:rsidRPr="0083344D" w:rsidRDefault="00BB04AB" w:rsidP="007D5B1B">
      <w:pPr>
        <w:jc w:val="both"/>
        <w:rPr>
          <w:rFonts w:ascii="Times New Roman" w:hAnsi="Times New Roman" w:cs="Times New Roman"/>
          <w:sz w:val="24"/>
          <w:szCs w:val="24"/>
        </w:rPr>
      </w:pPr>
      <w:proofErr w:type="gramStart"/>
      <w:r w:rsidRPr="0083344D">
        <w:rPr>
          <w:rFonts w:ascii="Times New Roman" w:hAnsi="Times New Roman" w:cs="Times New Roman"/>
          <w:sz w:val="24"/>
          <w:szCs w:val="24"/>
        </w:rPr>
        <w:t>Фактический полезный отпуск тепловой энергии в 2015 году от объектов генерации АО «ДВЭУК» составил 128,914 тыс. Гкал, выручка от реализации которого составила 119 648,513 тыс. руб. За содержание тепловой мощности 86,744 Гкал/час выручка Общества составила 508 643,659 тыс. руб. Суммарная выручка за отпущенную тепловую энергию и содержание тепловой мощности составила 628 292,172 тыс. руб. (без учета НДС).</w:t>
      </w:r>
      <w:proofErr w:type="gramEnd"/>
      <w:r w:rsidRPr="0083344D">
        <w:rPr>
          <w:rFonts w:ascii="Times New Roman" w:hAnsi="Times New Roman" w:cs="Times New Roman"/>
          <w:sz w:val="24"/>
          <w:szCs w:val="24"/>
        </w:rPr>
        <w:t xml:space="preserve"> Постановлением департамента по тарифам Приморского края от 19.12.2014 № 64/35 на 2015 год установлен </w:t>
      </w:r>
      <w:proofErr w:type="spellStart"/>
      <w:r w:rsidRPr="0083344D">
        <w:rPr>
          <w:rFonts w:ascii="Times New Roman" w:hAnsi="Times New Roman" w:cs="Times New Roman"/>
          <w:sz w:val="24"/>
          <w:szCs w:val="24"/>
        </w:rPr>
        <w:t>двухставочный</w:t>
      </w:r>
      <w:proofErr w:type="spellEnd"/>
      <w:r w:rsidRPr="0083344D">
        <w:rPr>
          <w:rFonts w:ascii="Times New Roman" w:hAnsi="Times New Roman" w:cs="Times New Roman"/>
          <w:sz w:val="24"/>
          <w:szCs w:val="24"/>
        </w:rPr>
        <w:t xml:space="preserve"> тариф на тепловую энергию, отпускаемую для потребителей АО «ДВЭУК» на о. Русский. Ставка за потребление тепловой энергии установлена в размере 928,03 руб./Гкал (без учета НДС), ставка за содержание тепловой мощности составляет 488,656 руб./Гкал/ч. в месяц (без учета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На 2016 год запланирована выручка от реализации тепловой энергии в сумме 419 810,5 </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xml:space="preserve">. (без учета НДС). Суммарный планируемый объем отпуска тепловой энергии на 2016 год от объектов генерации Общества запланирован на 139,201 </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.Г</w:t>
      </w:r>
      <w:proofErr w:type="gramEnd"/>
      <w:r w:rsidRPr="0083344D">
        <w:rPr>
          <w:rFonts w:ascii="Times New Roman" w:hAnsi="Times New Roman" w:cs="Times New Roman"/>
          <w:sz w:val="24"/>
          <w:szCs w:val="24"/>
        </w:rPr>
        <w:t>кал</w:t>
      </w:r>
      <w:proofErr w:type="spellEnd"/>
      <w:r w:rsidRPr="0083344D">
        <w:rPr>
          <w:rFonts w:ascii="Times New Roman" w:hAnsi="Times New Roman" w:cs="Times New Roman"/>
          <w:sz w:val="24"/>
          <w:szCs w:val="24"/>
        </w:rPr>
        <w:t xml:space="preserve">, что на 10,287 </w:t>
      </w:r>
      <w:proofErr w:type="spellStart"/>
      <w:r w:rsidRPr="0083344D">
        <w:rPr>
          <w:rFonts w:ascii="Times New Roman" w:hAnsi="Times New Roman" w:cs="Times New Roman"/>
          <w:sz w:val="24"/>
          <w:szCs w:val="24"/>
        </w:rPr>
        <w:t>тыс.Гкал</w:t>
      </w:r>
      <w:proofErr w:type="spellEnd"/>
      <w:r w:rsidRPr="0083344D">
        <w:rPr>
          <w:rFonts w:ascii="Times New Roman" w:hAnsi="Times New Roman" w:cs="Times New Roman"/>
          <w:sz w:val="24"/>
          <w:szCs w:val="24"/>
        </w:rPr>
        <w:t xml:space="preserve"> больше аналогичного показателя ожидаемого на 2015 год. </w:t>
      </w:r>
      <w:r w:rsidRPr="0083344D">
        <w:rPr>
          <w:rFonts w:ascii="Times New Roman" w:hAnsi="Times New Roman" w:cs="Times New Roman"/>
          <w:sz w:val="24"/>
          <w:szCs w:val="24"/>
        </w:rPr>
        <w:lastRenderedPageBreak/>
        <w:t>Постановлением департамента по тарифам Приморского края от 15.12.2015 № 62/1 на 1 полугодие 2016 года установлен тариф на тепловую энергию, отпускаемую  потребителям АО «ДВЭУК» на о. Русский в размере 2 746,57 руб./Гкал (без учета НДС), на 2 полугодие 2016 года в размере 3 466,78 руб./Гкал (без учета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На основании вышеизложенного, уменьшение на 208 </w:t>
      </w:r>
      <w:proofErr w:type="spellStart"/>
      <w:r w:rsidRPr="0083344D">
        <w:rPr>
          <w:rFonts w:ascii="Times New Roman" w:hAnsi="Times New Roman" w:cs="Times New Roman"/>
          <w:sz w:val="24"/>
          <w:szCs w:val="24"/>
        </w:rPr>
        <w:t>млн</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xml:space="preserve">. или на 33% обусловлено установлением </w:t>
      </w:r>
      <w:proofErr w:type="spellStart"/>
      <w:r w:rsidRPr="0083344D">
        <w:rPr>
          <w:rFonts w:ascii="Times New Roman" w:hAnsi="Times New Roman" w:cs="Times New Roman"/>
          <w:sz w:val="24"/>
          <w:szCs w:val="24"/>
        </w:rPr>
        <w:t>одноставочного</w:t>
      </w:r>
      <w:proofErr w:type="spellEnd"/>
      <w:r w:rsidRPr="0083344D">
        <w:rPr>
          <w:rFonts w:ascii="Times New Roman" w:hAnsi="Times New Roman" w:cs="Times New Roman"/>
          <w:sz w:val="24"/>
          <w:szCs w:val="24"/>
        </w:rPr>
        <w:t xml:space="preserve"> тарифа в 2016 году.</w:t>
      </w:r>
    </w:p>
    <w:p w:rsidR="00BB04AB" w:rsidRPr="0083344D" w:rsidRDefault="003E0243" w:rsidP="007D5B1B">
      <w:pPr>
        <w:jc w:val="both"/>
        <w:rPr>
          <w:rFonts w:ascii="Times New Roman" w:hAnsi="Times New Roman" w:cs="Times New Roman"/>
          <w:sz w:val="24"/>
          <w:szCs w:val="24"/>
        </w:rPr>
      </w:pPr>
      <w:r w:rsidRPr="00B50C17">
        <w:rPr>
          <w:rFonts w:ascii="Times New Roman" w:hAnsi="Times New Roman" w:cs="Times New Roman"/>
          <w:sz w:val="24"/>
          <w:szCs w:val="24"/>
        </w:rPr>
        <w:t>3)</w:t>
      </w:r>
      <w:r w:rsidR="00BB04AB" w:rsidRPr="003E0243">
        <w:rPr>
          <w:rFonts w:ascii="Times New Roman" w:hAnsi="Times New Roman" w:cs="Times New Roman"/>
          <w:sz w:val="24"/>
          <w:szCs w:val="24"/>
        </w:rPr>
        <w:t>доходами от реализации услуг по передаче электроэнергии</w:t>
      </w:r>
      <w:r w:rsidR="00BB04AB" w:rsidRPr="0083344D">
        <w:rPr>
          <w:rFonts w:ascii="Times New Roman" w:hAnsi="Times New Roman" w:cs="Times New Roman"/>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При формировании выручки в 2015 году за сетевые услуги в Республике Саха (Якутия) по объекту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ПС 220/35/6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отпайкой на НПС -14», принят тариф на передачу электроэнергии, установленный Государственным комитетом по ценовой политике РЭК Республики Саха (Якутия) Постановлением от 16.12.2014 № 338 на услуги по передаче электрической энергии для взаиморасчетов с сетевыми организациями на 2015 год в размере 1 556,54 руб./</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.к</w:t>
      </w:r>
      <w:proofErr w:type="gramEnd"/>
      <w:r w:rsidRPr="0083344D">
        <w:rPr>
          <w:rFonts w:ascii="Times New Roman" w:hAnsi="Times New Roman" w:cs="Times New Roman"/>
          <w:sz w:val="24"/>
          <w:szCs w:val="24"/>
        </w:rPr>
        <w:t>Вт•ч</w:t>
      </w:r>
      <w:proofErr w:type="spellEnd"/>
      <w:r w:rsidRPr="0083344D">
        <w:rPr>
          <w:rFonts w:ascii="Times New Roman" w:hAnsi="Times New Roman" w:cs="Times New Roman"/>
          <w:sz w:val="24"/>
          <w:szCs w:val="24"/>
        </w:rPr>
        <w:t>. (без учета НДС). Фактические показатели объема передачи электроэнергии по сетям АО «ДВЭУК» составили 205,953 млн./</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выручка за оказанные услуги по передаче электрической энергии составила 320 574,0 тыс. руб</w:t>
      </w:r>
      <w:proofErr w:type="gramStart"/>
      <w:r w:rsidRPr="0083344D">
        <w:rPr>
          <w:rFonts w:ascii="Times New Roman" w:hAnsi="Times New Roman" w:cs="Times New Roman"/>
          <w:sz w:val="24"/>
          <w:szCs w:val="24"/>
        </w:rPr>
        <w:t>.(</w:t>
      </w:r>
      <w:proofErr w:type="gramEnd"/>
      <w:r w:rsidRPr="0083344D">
        <w:rPr>
          <w:rFonts w:ascii="Times New Roman" w:hAnsi="Times New Roman" w:cs="Times New Roman"/>
          <w:sz w:val="24"/>
          <w:szCs w:val="24"/>
        </w:rPr>
        <w:t xml:space="preserve">без учета НДС). Приказом Минэнерго России от 05.06.2015 № 343 электросетевые объекты на территории республика Саха (Якутия) АО «ДВЭУК» отнесены к ЕНЭС, что в соответствии с Федеральным законом от 26.03.2003 № 35-ФЗ «Об электроэнергетике» ограничило право АО «ДВЭУК» по использованию объектов. По причине возникших разногласий договор о порядке использования объектов ЕНЭС с  ПАО «ФСК ЕЭС» в 2015 г. заключен не был, в </w:t>
      </w:r>
      <w:proofErr w:type="gramStart"/>
      <w:r w:rsidRPr="0083344D">
        <w:rPr>
          <w:rFonts w:ascii="Times New Roman" w:hAnsi="Times New Roman" w:cs="Times New Roman"/>
          <w:sz w:val="24"/>
          <w:szCs w:val="24"/>
        </w:rPr>
        <w:t>связи</w:t>
      </w:r>
      <w:proofErr w:type="gramEnd"/>
      <w:r w:rsidRPr="0083344D">
        <w:rPr>
          <w:rFonts w:ascii="Times New Roman" w:hAnsi="Times New Roman" w:cs="Times New Roman"/>
          <w:sz w:val="24"/>
          <w:szCs w:val="24"/>
        </w:rPr>
        <w:t xml:space="preserve"> с чем не был установлен тариф и доход за переданную электроэнергию по данным объектам Обществом не получен.</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При расчете выручки по передаче электроэнергии на 2016 год, использован по факту утвержденный Постановлением государственного комитета по ценовой политике Республик</w:t>
      </w:r>
      <w:r w:rsidR="003E0243">
        <w:rPr>
          <w:rFonts w:ascii="Times New Roman" w:hAnsi="Times New Roman" w:cs="Times New Roman"/>
          <w:sz w:val="24"/>
          <w:szCs w:val="24"/>
        </w:rPr>
        <w:t>и</w:t>
      </w:r>
      <w:r w:rsidRPr="0083344D">
        <w:rPr>
          <w:rFonts w:ascii="Times New Roman" w:hAnsi="Times New Roman" w:cs="Times New Roman"/>
          <w:sz w:val="24"/>
          <w:szCs w:val="24"/>
        </w:rPr>
        <w:t xml:space="preserve"> Сах</w:t>
      </w:r>
      <w:proofErr w:type="gramStart"/>
      <w:r w:rsidRPr="0083344D">
        <w:rPr>
          <w:rFonts w:ascii="Times New Roman" w:hAnsi="Times New Roman" w:cs="Times New Roman"/>
          <w:sz w:val="24"/>
          <w:szCs w:val="24"/>
        </w:rPr>
        <w:t>а(</w:t>
      </w:r>
      <w:proofErr w:type="gramEnd"/>
      <w:r w:rsidRPr="0083344D">
        <w:rPr>
          <w:rFonts w:ascii="Times New Roman" w:hAnsi="Times New Roman" w:cs="Times New Roman"/>
          <w:sz w:val="24"/>
          <w:szCs w:val="24"/>
        </w:rPr>
        <w:t>Якутия) от 16.06.2016 №84 тариф на 1 полугодие 2016 в размере 3,0423руб./</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(без учета НДС), на 2-е полугодие 2016 г.- 4,3266руб./</w:t>
      </w:r>
      <w:proofErr w:type="spellStart"/>
      <w:r w:rsidRPr="0083344D">
        <w:rPr>
          <w:rFonts w:ascii="Times New Roman" w:hAnsi="Times New Roman" w:cs="Times New Roman"/>
          <w:sz w:val="24"/>
          <w:szCs w:val="24"/>
        </w:rPr>
        <w:t>кВт.ч</w:t>
      </w:r>
      <w:proofErr w:type="spellEnd"/>
      <w:r w:rsidRPr="0083344D">
        <w:rPr>
          <w:rFonts w:ascii="Times New Roman" w:hAnsi="Times New Roman" w:cs="Times New Roman"/>
          <w:sz w:val="24"/>
          <w:szCs w:val="24"/>
        </w:rPr>
        <w:t xml:space="preserve">. (без учета НДС) по следующим объектам электросетевого хозяйства: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(3-й этап), ВЛ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(2-й этап), ВЛ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Отпайка на НПС 14»,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220кВ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(1-й этап).</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Общая выручка за содержание электрической мощности по объектам электросетевого хозяйства АО «ДВЭУК» на территории Республики Саха (Якутия) в 2016 году составит 1 169 557,8 тыс. руб. (без учета НДС).</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На основании вышеизложенного, </w:t>
      </w:r>
      <w:r w:rsidR="007A0AE0">
        <w:rPr>
          <w:rFonts w:ascii="Times New Roman" w:hAnsi="Times New Roman" w:cs="Times New Roman"/>
          <w:sz w:val="24"/>
          <w:szCs w:val="24"/>
        </w:rPr>
        <w:t>рост выручки</w:t>
      </w:r>
      <w:r w:rsidR="007A0AE0" w:rsidRPr="0083344D">
        <w:rPr>
          <w:rFonts w:ascii="Times New Roman" w:hAnsi="Times New Roman" w:cs="Times New Roman"/>
          <w:sz w:val="24"/>
          <w:szCs w:val="24"/>
        </w:rPr>
        <w:t xml:space="preserve"> </w:t>
      </w:r>
      <w:r w:rsidRPr="0083344D">
        <w:rPr>
          <w:rFonts w:ascii="Times New Roman" w:hAnsi="Times New Roman" w:cs="Times New Roman"/>
          <w:sz w:val="24"/>
          <w:szCs w:val="24"/>
        </w:rPr>
        <w:t xml:space="preserve">на 849 </w:t>
      </w:r>
      <w:proofErr w:type="spellStart"/>
      <w:r w:rsidRPr="0083344D">
        <w:rPr>
          <w:rFonts w:ascii="Times New Roman" w:hAnsi="Times New Roman" w:cs="Times New Roman"/>
          <w:sz w:val="24"/>
          <w:szCs w:val="24"/>
        </w:rPr>
        <w:t>млн</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или на 265%</w:t>
      </w:r>
      <w:r w:rsidR="007A0AE0">
        <w:rPr>
          <w:rFonts w:ascii="Times New Roman" w:hAnsi="Times New Roman" w:cs="Times New Roman"/>
          <w:sz w:val="24"/>
          <w:szCs w:val="24"/>
        </w:rPr>
        <w:t xml:space="preserve"> от реализации услуг по передаче электроэнергии в 2016 году относительно 2015 года</w:t>
      </w:r>
      <w:r w:rsidRPr="0083344D">
        <w:rPr>
          <w:rFonts w:ascii="Times New Roman" w:hAnsi="Times New Roman" w:cs="Times New Roman"/>
          <w:sz w:val="24"/>
          <w:szCs w:val="24"/>
        </w:rPr>
        <w:t xml:space="preserve"> обусловлен вводом новых объектов</w:t>
      </w:r>
      <w:r w:rsidR="007A0AE0">
        <w:rPr>
          <w:rFonts w:ascii="Times New Roman" w:hAnsi="Times New Roman" w:cs="Times New Roman"/>
          <w:sz w:val="24"/>
          <w:szCs w:val="24"/>
        </w:rPr>
        <w:t xml:space="preserve"> в 2016 году по электросетевому комплексу в Республике Саха (Якутия)</w:t>
      </w:r>
      <w:r w:rsidRPr="0083344D">
        <w:rPr>
          <w:rFonts w:ascii="Times New Roman" w:hAnsi="Times New Roman" w:cs="Times New Roman"/>
          <w:sz w:val="24"/>
          <w:szCs w:val="24"/>
        </w:rPr>
        <w:t xml:space="preserve"> и, как следствие, увеличением объема передачи электроэнергии</w:t>
      </w:r>
      <w:r w:rsidR="007A0AE0">
        <w:rPr>
          <w:rFonts w:ascii="Times New Roman" w:hAnsi="Times New Roman" w:cs="Times New Roman"/>
          <w:sz w:val="24"/>
          <w:szCs w:val="24"/>
        </w:rPr>
        <w:t xml:space="preserve"> в 2016 году</w:t>
      </w:r>
      <w:r w:rsidRPr="0083344D">
        <w:rPr>
          <w:rFonts w:ascii="Times New Roman" w:hAnsi="Times New Roman" w:cs="Times New Roman"/>
          <w:sz w:val="24"/>
          <w:szCs w:val="24"/>
        </w:rPr>
        <w:t>,</w:t>
      </w:r>
      <w:r w:rsidR="007A0AE0">
        <w:rPr>
          <w:rFonts w:ascii="Times New Roman" w:hAnsi="Times New Roman" w:cs="Times New Roman"/>
          <w:sz w:val="24"/>
          <w:szCs w:val="24"/>
        </w:rPr>
        <w:t xml:space="preserve"> а также получением тарифа на весь имущественный комплекс в Республике Саха (Якутия) и его увеличением относительно</w:t>
      </w:r>
      <w:r w:rsidRPr="0083344D">
        <w:rPr>
          <w:rFonts w:ascii="Times New Roman" w:hAnsi="Times New Roman" w:cs="Times New Roman"/>
          <w:sz w:val="24"/>
          <w:szCs w:val="24"/>
        </w:rPr>
        <w:t xml:space="preserve"> 201</w:t>
      </w:r>
      <w:r w:rsidR="007A0AE0">
        <w:rPr>
          <w:rFonts w:ascii="Times New Roman" w:hAnsi="Times New Roman" w:cs="Times New Roman"/>
          <w:sz w:val="24"/>
          <w:szCs w:val="24"/>
        </w:rPr>
        <w:t>5</w:t>
      </w:r>
      <w:r w:rsidRPr="0083344D">
        <w:rPr>
          <w:rFonts w:ascii="Times New Roman" w:hAnsi="Times New Roman" w:cs="Times New Roman"/>
          <w:sz w:val="24"/>
          <w:szCs w:val="24"/>
        </w:rPr>
        <w:t xml:space="preserve"> год</w:t>
      </w:r>
      <w:r w:rsidR="007A0AE0">
        <w:rPr>
          <w:rFonts w:ascii="Times New Roman" w:hAnsi="Times New Roman" w:cs="Times New Roman"/>
          <w:sz w:val="24"/>
          <w:szCs w:val="24"/>
        </w:rPr>
        <w:t>а</w:t>
      </w:r>
      <w:r w:rsidRPr="0083344D">
        <w:rPr>
          <w:rFonts w:ascii="Times New Roman" w:hAnsi="Times New Roman" w:cs="Times New Roman"/>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lastRenderedPageBreak/>
        <w:t xml:space="preserve">Учитывая тот факт, что выручка в 2016 году стала поступать только со 2 полугодия 2016 года, а на 2017 год запланирован доход по передаче электроэнергии за 12 месяцев, рост выручки по передаче электроэнергии в 2017 году по отношению </w:t>
      </w:r>
      <w:r w:rsidR="007A0AE0">
        <w:rPr>
          <w:rFonts w:ascii="Times New Roman" w:hAnsi="Times New Roman" w:cs="Times New Roman"/>
          <w:sz w:val="24"/>
          <w:szCs w:val="24"/>
        </w:rPr>
        <w:t>к</w:t>
      </w:r>
      <w:r w:rsidRPr="0083344D">
        <w:rPr>
          <w:rFonts w:ascii="Times New Roman" w:hAnsi="Times New Roman" w:cs="Times New Roman"/>
          <w:sz w:val="24"/>
          <w:szCs w:val="24"/>
        </w:rPr>
        <w:t xml:space="preserve"> прогнозному показателю за 2016 год составляет  706 млн. руб. или 60%.</w:t>
      </w:r>
    </w:p>
    <w:p w:rsidR="00BB04AB" w:rsidRPr="0083344D" w:rsidRDefault="003E0243" w:rsidP="007D5B1B">
      <w:pPr>
        <w:jc w:val="both"/>
        <w:rPr>
          <w:rFonts w:ascii="Times New Roman" w:hAnsi="Times New Roman" w:cs="Times New Roman"/>
          <w:sz w:val="24"/>
          <w:szCs w:val="24"/>
        </w:rPr>
      </w:pPr>
      <w:r w:rsidRPr="00B50C17">
        <w:rPr>
          <w:rFonts w:ascii="Times New Roman" w:hAnsi="Times New Roman" w:cs="Times New Roman"/>
          <w:sz w:val="24"/>
          <w:szCs w:val="24"/>
        </w:rPr>
        <w:t>4)</w:t>
      </w:r>
      <w:r w:rsidR="00BB04AB" w:rsidRPr="00B50C17">
        <w:rPr>
          <w:rFonts w:ascii="Times New Roman" w:hAnsi="Times New Roman" w:cs="Times New Roman"/>
          <w:sz w:val="24"/>
          <w:szCs w:val="24"/>
        </w:rPr>
        <w:t>доходами</w:t>
      </w:r>
      <w:r w:rsidR="00BB04AB" w:rsidRPr="003E0243">
        <w:rPr>
          <w:rFonts w:ascii="Times New Roman" w:hAnsi="Times New Roman" w:cs="Times New Roman"/>
          <w:sz w:val="24"/>
          <w:szCs w:val="24"/>
        </w:rPr>
        <w:t xml:space="preserve"> по сделкам, совершаемым с имуществом – передача в аренду</w:t>
      </w:r>
      <w:r w:rsidR="00BB04AB" w:rsidRPr="0083344D">
        <w:rPr>
          <w:rFonts w:ascii="Times New Roman" w:hAnsi="Times New Roman" w:cs="Times New Roman"/>
          <w:sz w:val="24"/>
          <w:szCs w:val="24"/>
        </w:rPr>
        <w:t xml:space="preserve"> (Аренда </w:t>
      </w:r>
      <w:proofErr w:type="gramStart"/>
      <w:r w:rsidR="00BB04AB" w:rsidRPr="0083344D">
        <w:rPr>
          <w:rFonts w:ascii="Times New Roman" w:hAnsi="Times New Roman" w:cs="Times New Roman"/>
          <w:sz w:val="24"/>
          <w:szCs w:val="24"/>
        </w:rPr>
        <w:t>ВЛ</w:t>
      </w:r>
      <w:proofErr w:type="gramEnd"/>
      <w:r w:rsidR="00BB04AB" w:rsidRPr="0083344D">
        <w:rPr>
          <w:rFonts w:ascii="Times New Roman" w:hAnsi="Times New Roman" w:cs="Times New Roman"/>
          <w:sz w:val="24"/>
          <w:szCs w:val="24"/>
        </w:rPr>
        <w:t xml:space="preserve"> 35/110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"Центральная - Сокол - Палатка с заходом на ПС 110,35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Аренда ПС 110/35/10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"Западная" и ПС 110/10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"Портовая"; Аренда ВЛ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"Благовещенская - Центральная" и ПС 35/10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"Заводская" (ПС 110/10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"Северная"); Аренда КЛ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ПС 220кВ "Благовещенская" - ПС 110/10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"Северная"; Аренда ПС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"Де-Фриз" с заходами ЛЭП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на ПС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"Де-Фриз"; Аренда ПС 110/6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"Амурская", ПС 110/6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"Горностай", ПС 110/6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"Муравейка" и </w:t>
      </w:r>
      <w:proofErr w:type="gramStart"/>
      <w:r w:rsidR="00BB04AB" w:rsidRPr="0083344D">
        <w:rPr>
          <w:rFonts w:ascii="Times New Roman" w:hAnsi="Times New Roman" w:cs="Times New Roman"/>
          <w:sz w:val="24"/>
          <w:szCs w:val="24"/>
        </w:rPr>
        <w:t>ВЛ</w:t>
      </w:r>
      <w:proofErr w:type="gramEnd"/>
      <w:r w:rsidR="00BB04AB" w:rsidRPr="0083344D">
        <w:rPr>
          <w:rFonts w:ascii="Times New Roman" w:hAnsi="Times New Roman" w:cs="Times New Roman"/>
          <w:sz w:val="24"/>
          <w:szCs w:val="24"/>
        </w:rPr>
        <w:t xml:space="preserve"> 110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"АТЭЦ-А"; Аренда КЛ 6 </w:t>
      </w:r>
      <w:proofErr w:type="spellStart"/>
      <w:r w:rsidR="00BB04AB" w:rsidRPr="0083344D">
        <w:rPr>
          <w:rFonts w:ascii="Times New Roman" w:hAnsi="Times New Roman" w:cs="Times New Roman"/>
          <w:sz w:val="24"/>
          <w:szCs w:val="24"/>
        </w:rPr>
        <w:t>кВ</w:t>
      </w:r>
      <w:proofErr w:type="spellEnd"/>
      <w:r w:rsidR="00BB04AB" w:rsidRPr="0083344D">
        <w:rPr>
          <w:rFonts w:ascii="Times New Roman" w:hAnsi="Times New Roman" w:cs="Times New Roman"/>
          <w:sz w:val="24"/>
          <w:szCs w:val="24"/>
        </w:rPr>
        <w:t xml:space="preserve"> ПС 2Р-РТП «Фирсово», ПС «Бурун»-РТП «Фирсово»; другое имущество)</w:t>
      </w:r>
      <w:r w:rsidR="007A0AE0">
        <w:rPr>
          <w:rFonts w:ascii="Times New Roman" w:hAnsi="Times New Roman" w:cs="Times New Roman"/>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 структуру арендной платы за имущество АО «ДВЭУК», переданного в аренду операционным компаниям, кроме амортизационных отчислений входят обязательные платежи АО «ДВЭУК», уплачиваемые в бюджет, в </w:t>
      </w:r>
      <w:proofErr w:type="spellStart"/>
      <w:r w:rsidRPr="0083344D">
        <w:rPr>
          <w:rFonts w:ascii="Times New Roman" w:hAnsi="Times New Roman" w:cs="Times New Roman"/>
          <w:sz w:val="24"/>
          <w:szCs w:val="24"/>
        </w:rPr>
        <w:t>т.ч</w:t>
      </w:r>
      <w:proofErr w:type="spellEnd"/>
      <w:r w:rsidRPr="0083344D">
        <w:rPr>
          <w:rFonts w:ascii="Times New Roman" w:hAnsi="Times New Roman" w:cs="Times New Roman"/>
          <w:sz w:val="24"/>
          <w:szCs w:val="24"/>
        </w:rPr>
        <w:t xml:space="preserve">. налог на имущество, налог на землю и плата за аренду земли. Основной причиной снижения выручки от аренды имущества АО «ДВЭУК» на 2016 год по сравнению с ожидаемым фактом 2015 года является переоформление по итогам 2015 года договоров аренды земли, заключенных под строительство/реконструкцию электросетевых объектов ЛЭП 110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"АТЭЦ-А" в Приморском крае и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35/110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"Центральная - Сокол - Палатка с заходом на ПС 110/35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в Магаданской области, на договоры аренды земли, заключенные под эксплуатацию данных объектов.</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 2016-2017 годах запланировано получение выручки от предоставления имущества в аренду в сумме 238 388,38 </w:t>
      </w:r>
      <w:proofErr w:type="spellStart"/>
      <w:r w:rsidRPr="0083344D">
        <w:rPr>
          <w:rFonts w:ascii="Times New Roman" w:hAnsi="Times New Roman" w:cs="Times New Roman"/>
          <w:sz w:val="24"/>
          <w:szCs w:val="24"/>
        </w:rPr>
        <w:t>тыс</w:t>
      </w:r>
      <w:proofErr w:type="gramStart"/>
      <w:r w:rsidRPr="0083344D">
        <w:rPr>
          <w:rFonts w:ascii="Times New Roman" w:hAnsi="Times New Roman" w:cs="Times New Roman"/>
          <w:sz w:val="24"/>
          <w:szCs w:val="24"/>
        </w:rPr>
        <w:t>.р</w:t>
      </w:r>
      <w:proofErr w:type="gramEnd"/>
      <w:r w:rsidRPr="0083344D">
        <w:rPr>
          <w:rFonts w:ascii="Times New Roman" w:hAnsi="Times New Roman" w:cs="Times New Roman"/>
          <w:sz w:val="24"/>
          <w:szCs w:val="24"/>
        </w:rPr>
        <w:t>уб</w:t>
      </w:r>
      <w:proofErr w:type="spellEnd"/>
      <w:r w:rsidRPr="0083344D">
        <w:rPr>
          <w:rFonts w:ascii="Times New Roman" w:hAnsi="Times New Roman" w:cs="Times New Roman"/>
          <w:sz w:val="24"/>
          <w:szCs w:val="24"/>
        </w:rPr>
        <w:t xml:space="preserve">. (без учета НДС). </w:t>
      </w:r>
    </w:p>
    <w:p w:rsidR="00BB04AB" w:rsidRPr="003E0243" w:rsidRDefault="003E0243" w:rsidP="007D5B1B">
      <w:pPr>
        <w:jc w:val="both"/>
        <w:rPr>
          <w:rFonts w:ascii="Times New Roman" w:hAnsi="Times New Roman" w:cs="Times New Roman"/>
          <w:sz w:val="24"/>
          <w:szCs w:val="24"/>
        </w:rPr>
      </w:pPr>
      <w:r w:rsidRPr="00B50C17">
        <w:rPr>
          <w:rFonts w:ascii="Times New Roman" w:hAnsi="Times New Roman" w:cs="Times New Roman"/>
          <w:sz w:val="24"/>
          <w:szCs w:val="24"/>
        </w:rPr>
        <w:t>5)</w:t>
      </w:r>
      <w:r w:rsidR="00BB04AB" w:rsidRPr="00B50C17">
        <w:rPr>
          <w:rFonts w:ascii="Times New Roman" w:hAnsi="Times New Roman" w:cs="Times New Roman"/>
          <w:sz w:val="24"/>
          <w:szCs w:val="24"/>
        </w:rPr>
        <w:t>доходами</w:t>
      </w:r>
      <w:r w:rsidR="00BB04AB" w:rsidRPr="003E0243">
        <w:rPr>
          <w:rFonts w:ascii="Times New Roman" w:hAnsi="Times New Roman" w:cs="Times New Roman"/>
          <w:sz w:val="24"/>
          <w:szCs w:val="24"/>
        </w:rPr>
        <w:t xml:space="preserve"> от реализации коммунальных услуг;</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 2016 году, планируется осуществлять транспортировку холодной воды </w:t>
      </w:r>
      <w:proofErr w:type="gramStart"/>
      <w:r w:rsidRPr="0083344D">
        <w:rPr>
          <w:rFonts w:ascii="Times New Roman" w:hAnsi="Times New Roman" w:cs="Times New Roman"/>
          <w:sz w:val="24"/>
          <w:szCs w:val="24"/>
        </w:rPr>
        <w:t>для</w:t>
      </w:r>
      <w:proofErr w:type="gramEnd"/>
      <w:r w:rsidRPr="0083344D">
        <w:rPr>
          <w:rFonts w:ascii="Times New Roman" w:hAnsi="Times New Roman" w:cs="Times New Roman"/>
          <w:sz w:val="24"/>
          <w:szCs w:val="24"/>
        </w:rPr>
        <w:t xml:space="preserve"> НОК «Приморский Океанариум». </w:t>
      </w:r>
      <w:proofErr w:type="gramStart"/>
      <w:r w:rsidRPr="0083344D">
        <w:rPr>
          <w:rFonts w:ascii="Times New Roman" w:hAnsi="Times New Roman" w:cs="Times New Roman"/>
          <w:sz w:val="24"/>
          <w:szCs w:val="24"/>
        </w:rPr>
        <w:t xml:space="preserve">При планировании выручки применены тариф для потребителей АО «ДВЭУК»: в 1 полугодии 2016  на транспортировку холодной воды -  в размере 55,24 руб. за 1 куб. метр (без учета НДС) и сточных вод – 31,05 руб. за 1 </w:t>
      </w:r>
      <w:proofErr w:type="spellStart"/>
      <w:r w:rsidRPr="0083344D">
        <w:rPr>
          <w:rFonts w:ascii="Times New Roman" w:hAnsi="Times New Roman" w:cs="Times New Roman"/>
          <w:sz w:val="24"/>
          <w:szCs w:val="24"/>
        </w:rPr>
        <w:t>куб.м</w:t>
      </w:r>
      <w:proofErr w:type="spellEnd"/>
      <w:r w:rsidRPr="0083344D">
        <w:rPr>
          <w:rFonts w:ascii="Times New Roman" w:hAnsi="Times New Roman" w:cs="Times New Roman"/>
          <w:sz w:val="24"/>
          <w:szCs w:val="24"/>
        </w:rPr>
        <w:t>. (без учета НДС), во 2 полугодии 2016  на транспортировку холодной воды -  в размере 56,48 руб. за 1 куб. метр (без учета НДС) и</w:t>
      </w:r>
      <w:proofErr w:type="gramEnd"/>
      <w:r w:rsidRPr="0083344D">
        <w:rPr>
          <w:rFonts w:ascii="Times New Roman" w:hAnsi="Times New Roman" w:cs="Times New Roman"/>
          <w:sz w:val="24"/>
          <w:szCs w:val="24"/>
        </w:rPr>
        <w:t xml:space="preserve"> сточных вод – 31,67 руб. за 1 </w:t>
      </w:r>
      <w:proofErr w:type="spellStart"/>
      <w:r w:rsidRPr="0083344D">
        <w:rPr>
          <w:rFonts w:ascii="Times New Roman" w:hAnsi="Times New Roman" w:cs="Times New Roman"/>
          <w:sz w:val="24"/>
          <w:szCs w:val="24"/>
        </w:rPr>
        <w:t>куб.м</w:t>
      </w:r>
      <w:proofErr w:type="spellEnd"/>
      <w:r w:rsidRPr="0083344D">
        <w:rPr>
          <w:rFonts w:ascii="Times New Roman" w:hAnsi="Times New Roman" w:cs="Times New Roman"/>
          <w:sz w:val="24"/>
          <w:szCs w:val="24"/>
        </w:rPr>
        <w:t xml:space="preserve">. (без учета НДС). За 2016 год планируется транспортировать холодную воду в объеме 162,418 тыс. </w:t>
      </w:r>
      <w:proofErr w:type="spellStart"/>
      <w:r w:rsidRPr="0083344D">
        <w:rPr>
          <w:rFonts w:ascii="Times New Roman" w:hAnsi="Times New Roman" w:cs="Times New Roman"/>
          <w:sz w:val="24"/>
          <w:szCs w:val="24"/>
        </w:rPr>
        <w:t>куб.м</w:t>
      </w:r>
      <w:proofErr w:type="spellEnd"/>
      <w:r w:rsidRPr="0083344D">
        <w:rPr>
          <w:rFonts w:ascii="Times New Roman" w:hAnsi="Times New Roman" w:cs="Times New Roman"/>
          <w:sz w:val="24"/>
          <w:szCs w:val="24"/>
        </w:rPr>
        <w:t>. на сумму 9 079,2 тыс. руб. (без учета НДС). Транспортировку сточных вод по сетям канализации, принадлежащим АО «ДВЭУК» на правах собственности, осуществлять не планируется.</w:t>
      </w:r>
    </w:p>
    <w:p w:rsidR="00BB04AB" w:rsidRPr="00B50C17" w:rsidRDefault="00BB04AB" w:rsidP="007D5B1B">
      <w:pPr>
        <w:jc w:val="both"/>
        <w:rPr>
          <w:rFonts w:ascii="Times New Roman" w:hAnsi="Times New Roman" w:cs="Times New Roman"/>
          <w:b/>
          <w:i/>
          <w:sz w:val="24"/>
          <w:szCs w:val="24"/>
        </w:rPr>
      </w:pPr>
      <w:r w:rsidRPr="0083344D">
        <w:rPr>
          <w:rFonts w:ascii="Times New Roman" w:hAnsi="Times New Roman" w:cs="Times New Roman"/>
          <w:sz w:val="24"/>
          <w:szCs w:val="24"/>
        </w:rPr>
        <w:t xml:space="preserve">- </w:t>
      </w:r>
      <w:r w:rsidRPr="00B50C17">
        <w:rPr>
          <w:rFonts w:ascii="Times New Roman" w:hAnsi="Times New Roman" w:cs="Times New Roman"/>
          <w:b/>
          <w:i/>
          <w:sz w:val="24"/>
          <w:szCs w:val="24"/>
        </w:rPr>
        <w:t>Рост себестоимости на 46,1% в 2016 году</w:t>
      </w:r>
      <w:r w:rsidR="003E0243">
        <w:rPr>
          <w:rFonts w:ascii="Times New Roman" w:hAnsi="Times New Roman" w:cs="Times New Roman"/>
          <w:b/>
          <w:i/>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Рост себестоимости в 2016 году в скорректированном финансовом плане АО «ДВЭУК» относительно 2015 году на 46,1% обусловлен по следующим причинам:</w:t>
      </w:r>
    </w:p>
    <w:p w:rsidR="00BB04AB" w:rsidRPr="0083344D" w:rsidRDefault="00BB04AB" w:rsidP="00B50C17">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1)  Рост материальных расходов. В 1 полугодии 2015 года обслуживание объектов генерации осуществлялось сторонней организацией – ООО «</w:t>
      </w:r>
      <w:proofErr w:type="spellStart"/>
      <w:r w:rsidRPr="0083344D">
        <w:rPr>
          <w:rFonts w:ascii="Times New Roman" w:hAnsi="Times New Roman" w:cs="Times New Roman"/>
          <w:sz w:val="24"/>
          <w:szCs w:val="24"/>
        </w:rPr>
        <w:t>Стройэнергорезерв</w:t>
      </w:r>
      <w:proofErr w:type="spellEnd"/>
      <w:r w:rsidRPr="0083344D">
        <w:rPr>
          <w:rFonts w:ascii="Times New Roman" w:hAnsi="Times New Roman" w:cs="Times New Roman"/>
          <w:sz w:val="24"/>
          <w:szCs w:val="24"/>
        </w:rPr>
        <w:t xml:space="preserve">». Со 2 </w:t>
      </w:r>
      <w:r w:rsidRPr="0083344D">
        <w:rPr>
          <w:rFonts w:ascii="Times New Roman" w:hAnsi="Times New Roman" w:cs="Times New Roman"/>
          <w:sz w:val="24"/>
          <w:szCs w:val="24"/>
        </w:rPr>
        <w:lastRenderedPageBreak/>
        <w:t xml:space="preserve">полугодия 2015 года АО «ДВЭУК» осуществляет эксплуатацию Мини-ТЭЦ собственными силами. Соответственно, затраты на сырье, материалы, запасные части в 1 полугодии 2015 были включены в стоимость договора на оказание услуг эксплуатации </w:t>
      </w:r>
      <w:proofErr w:type="spellStart"/>
      <w:r w:rsidRPr="0083344D">
        <w:rPr>
          <w:rFonts w:ascii="Times New Roman" w:hAnsi="Times New Roman" w:cs="Times New Roman"/>
          <w:sz w:val="24"/>
          <w:szCs w:val="24"/>
        </w:rPr>
        <w:t>энергообъектов</w:t>
      </w:r>
      <w:proofErr w:type="spellEnd"/>
      <w:r w:rsidRPr="0083344D">
        <w:rPr>
          <w:rFonts w:ascii="Times New Roman" w:hAnsi="Times New Roman" w:cs="Times New Roman"/>
          <w:sz w:val="24"/>
          <w:szCs w:val="24"/>
        </w:rPr>
        <w:t xml:space="preserve"> ООО «</w:t>
      </w:r>
      <w:proofErr w:type="spellStart"/>
      <w:r w:rsidRPr="0083344D">
        <w:rPr>
          <w:rFonts w:ascii="Times New Roman" w:hAnsi="Times New Roman" w:cs="Times New Roman"/>
          <w:sz w:val="24"/>
          <w:szCs w:val="24"/>
        </w:rPr>
        <w:t>Стройэнергорезерв</w:t>
      </w:r>
      <w:proofErr w:type="spellEnd"/>
      <w:r w:rsidRPr="0083344D">
        <w:rPr>
          <w:rFonts w:ascii="Times New Roman" w:hAnsi="Times New Roman" w:cs="Times New Roman"/>
          <w:sz w:val="24"/>
          <w:szCs w:val="24"/>
        </w:rPr>
        <w:t xml:space="preserve">». В 2016 году в бизнес-план АО «ДВЭУК» данные затраты включены в полном объеме. Расходы на топливо на технологические цели (газ) возросли ввиду перехода на новый технологический режим эксплуатации Мини-ТЭЦ, увеличения объемов выработки электроэнергии и </w:t>
      </w:r>
      <w:proofErr w:type="spellStart"/>
      <w:r w:rsidRPr="0083344D">
        <w:rPr>
          <w:rFonts w:ascii="Times New Roman" w:hAnsi="Times New Roman" w:cs="Times New Roman"/>
          <w:sz w:val="24"/>
          <w:szCs w:val="24"/>
        </w:rPr>
        <w:t>теплоэнергии</w:t>
      </w:r>
      <w:proofErr w:type="spellEnd"/>
      <w:r w:rsidRPr="0083344D">
        <w:rPr>
          <w:rFonts w:ascii="Times New Roman" w:hAnsi="Times New Roman" w:cs="Times New Roman"/>
          <w:sz w:val="24"/>
          <w:szCs w:val="24"/>
        </w:rPr>
        <w:t xml:space="preserve"> по плану на 2016 год относительно факта 2015 года.</w:t>
      </w:r>
    </w:p>
    <w:p w:rsidR="00BB04AB" w:rsidRPr="0083344D" w:rsidRDefault="00BB04AB" w:rsidP="00B50C17">
      <w:pPr>
        <w:pStyle w:val="a3"/>
        <w:ind w:left="0"/>
        <w:jc w:val="both"/>
        <w:rPr>
          <w:rFonts w:ascii="Times New Roman" w:hAnsi="Times New Roman" w:cs="Times New Roman"/>
          <w:sz w:val="24"/>
          <w:szCs w:val="24"/>
        </w:rPr>
      </w:pPr>
      <w:r w:rsidRPr="0083344D">
        <w:rPr>
          <w:rFonts w:ascii="Times New Roman" w:hAnsi="Times New Roman" w:cs="Times New Roman"/>
          <w:sz w:val="24"/>
          <w:szCs w:val="24"/>
        </w:rPr>
        <w:t xml:space="preserve">2) Рост расходов на работы и услуги производственного характера. Данный рост обусловлен запланированными расходами на 12 месяцев 2016 года по договору с ПАО Якутскэнерго об оперативном и техническом обслуживании энергообъектов на территории республика Саха (Якутия). </w:t>
      </w:r>
      <w:proofErr w:type="gramStart"/>
      <w:r w:rsidRPr="0083344D">
        <w:rPr>
          <w:rFonts w:ascii="Times New Roman" w:hAnsi="Times New Roman" w:cs="Times New Roman"/>
          <w:sz w:val="24"/>
          <w:szCs w:val="24"/>
        </w:rPr>
        <w:t xml:space="preserve">В 2015 году данное обслуживание осуществлялось в период с января по июль 2015 года по объекту «ВЛ-220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подстанцией ПС 220/35/6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23.06.2015 Постановлением ГКЦ-РЭК РС (Я) № 106 ранее установленный тариф на 2015 год по передаче электроэнергии признан утратившим силу с момента отнесении объектов электросетевого хозяйства к единой национальной (общероссийской) электрической сети.</w:t>
      </w:r>
      <w:proofErr w:type="gramEnd"/>
      <w:r w:rsidRPr="0083344D">
        <w:rPr>
          <w:rFonts w:ascii="Times New Roman" w:hAnsi="Times New Roman" w:cs="Times New Roman"/>
          <w:sz w:val="24"/>
          <w:szCs w:val="24"/>
        </w:rPr>
        <w:t xml:space="preserve"> Соответственно, АО «ДВЭУК» перестало нести расходы по договору об оперативном и техническом обслуживании энергообъектов Р</w:t>
      </w:r>
      <w:proofErr w:type="gramStart"/>
      <w:r w:rsidRPr="0083344D">
        <w:rPr>
          <w:rFonts w:ascii="Times New Roman" w:hAnsi="Times New Roman" w:cs="Times New Roman"/>
          <w:sz w:val="24"/>
          <w:szCs w:val="24"/>
        </w:rPr>
        <w:t>С(</w:t>
      </w:r>
      <w:proofErr w:type="gramEnd"/>
      <w:r w:rsidRPr="0083344D">
        <w:rPr>
          <w:rFonts w:ascii="Times New Roman" w:hAnsi="Times New Roman" w:cs="Times New Roman"/>
          <w:sz w:val="24"/>
          <w:szCs w:val="24"/>
        </w:rPr>
        <w:t xml:space="preserve">Я). В 2016 году выручка по передаче электроэнергии была запланирована с января 2016 года по объектам «ВЛ-220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Сунтар-</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xml:space="preserve"> с подстанцией ПС 220/35/6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Олекминск</w:t>
      </w:r>
      <w:proofErr w:type="spellEnd"/>
      <w:r w:rsidRPr="0083344D">
        <w:rPr>
          <w:rFonts w:ascii="Times New Roman" w:hAnsi="Times New Roman" w:cs="Times New Roman"/>
          <w:sz w:val="24"/>
          <w:szCs w:val="24"/>
        </w:rPr>
        <w:t>» и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«Чернышевский-Мирный-Ленск-</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соответственно затраты по данному договору также спланированы на 12 месяцев 2016 года с учетом ввода в эксплуатацию всех объектов электросетевого хозяйства на территории РС(Я).</w:t>
      </w:r>
    </w:p>
    <w:p w:rsidR="00BB04AB" w:rsidRPr="0083344D" w:rsidRDefault="00BB04AB" w:rsidP="007D5B1B">
      <w:pPr>
        <w:spacing w:after="120"/>
        <w:jc w:val="both"/>
        <w:rPr>
          <w:rFonts w:ascii="Times New Roman" w:hAnsi="Times New Roman" w:cs="Times New Roman"/>
          <w:sz w:val="24"/>
          <w:szCs w:val="24"/>
        </w:rPr>
      </w:pPr>
      <w:r w:rsidRPr="0083344D">
        <w:rPr>
          <w:rFonts w:ascii="Times New Roman" w:hAnsi="Times New Roman" w:cs="Times New Roman"/>
          <w:sz w:val="24"/>
          <w:szCs w:val="24"/>
        </w:rPr>
        <w:t xml:space="preserve">3)  Рост налога на имущество. В марте 2016 года АО «ДВЭУК» осуществило ввод в эксплуатацию объекта «Две </w:t>
      </w:r>
      <w:proofErr w:type="spellStart"/>
      <w:r w:rsidRPr="0083344D">
        <w:rPr>
          <w:rFonts w:ascii="Times New Roman" w:hAnsi="Times New Roman" w:cs="Times New Roman"/>
          <w:sz w:val="24"/>
          <w:szCs w:val="24"/>
        </w:rPr>
        <w:t>одноцепные</w:t>
      </w:r>
      <w:proofErr w:type="spellEnd"/>
      <w:r w:rsidRPr="0083344D">
        <w:rPr>
          <w:rFonts w:ascii="Times New Roman" w:hAnsi="Times New Roman" w:cs="Times New Roman"/>
          <w:sz w:val="24"/>
          <w:szCs w:val="24"/>
        </w:rPr>
        <w:t xml:space="preserve"> </w:t>
      </w:r>
      <w:proofErr w:type="gramStart"/>
      <w:r w:rsidRPr="0083344D">
        <w:rPr>
          <w:rFonts w:ascii="Times New Roman" w:hAnsi="Times New Roman" w:cs="Times New Roman"/>
          <w:sz w:val="24"/>
          <w:szCs w:val="24"/>
        </w:rPr>
        <w:t>ВЛ</w:t>
      </w:r>
      <w:proofErr w:type="gramEnd"/>
      <w:r w:rsidRPr="0083344D">
        <w:rPr>
          <w:rFonts w:ascii="Times New Roman" w:hAnsi="Times New Roman" w:cs="Times New Roman"/>
          <w:sz w:val="24"/>
          <w:szCs w:val="24"/>
        </w:rPr>
        <w:t xml:space="preserve">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"Черн</w:t>
      </w:r>
      <w:r w:rsidR="0048051B">
        <w:rPr>
          <w:rFonts w:ascii="Times New Roman" w:hAnsi="Times New Roman" w:cs="Times New Roman"/>
          <w:sz w:val="24"/>
          <w:szCs w:val="24"/>
        </w:rPr>
        <w:t>ышевский</w:t>
      </w:r>
      <w:r w:rsidRPr="0083344D">
        <w:rPr>
          <w:rFonts w:ascii="Times New Roman" w:hAnsi="Times New Roman" w:cs="Times New Roman"/>
          <w:sz w:val="24"/>
          <w:szCs w:val="24"/>
        </w:rPr>
        <w:t>-Мирн</w:t>
      </w:r>
      <w:r w:rsidR="0048051B">
        <w:rPr>
          <w:rFonts w:ascii="Times New Roman" w:hAnsi="Times New Roman" w:cs="Times New Roman"/>
          <w:sz w:val="24"/>
          <w:szCs w:val="24"/>
        </w:rPr>
        <w:t>ый</w:t>
      </w:r>
      <w:r w:rsidRPr="0083344D">
        <w:rPr>
          <w:rFonts w:ascii="Times New Roman" w:hAnsi="Times New Roman" w:cs="Times New Roman"/>
          <w:sz w:val="24"/>
          <w:szCs w:val="24"/>
        </w:rPr>
        <w:t>-Город</w:t>
      </w:r>
      <w:r w:rsidR="0048051B">
        <w:rPr>
          <w:rFonts w:ascii="Times New Roman" w:hAnsi="Times New Roman" w:cs="Times New Roman"/>
          <w:sz w:val="24"/>
          <w:szCs w:val="24"/>
        </w:rPr>
        <w:t>ская</w:t>
      </w:r>
      <w:r w:rsidRPr="0083344D">
        <w:rPr>
          <w:rFonts w:ascii="Times New Roman" w:hAnsi="Times New Roman" w:cs="Times New Roman"/>
          <w:sz w:val="24"/>
          <w:szCs w:val="24"/>
        </w:rPr>
        <w:t xml:space="preserve">(Ленск)" с ПС 220/110/6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"Городская». В 2015 году данный объект находился в стадии строительства, налог на имущество не начислялся и не оплачивался. На 2016 год по данному объекту запланирован налог на имущество в размере 166 000 892,75 руб., что привело к указанному выше превышению плана на 2016 год к факту за 2015 год.</w:t>
      </w:r>
    </w:p>
    <w:p w:rsidR="00BB04AB" w:rsidRPr="00B50C17" w:rsidRDefault="00BB04AB" w:rsidP="007D5B1B">
      <w:pPr>
        <w:jc w:val="both"/>
        <w:rPr>
          <w:rFonts w:ascii="Times New Roman" w:hAnsi="Times New Roman" w:cs="Times New Roman"/>
          <w:b/>
          <w:i/>
          <w:sz w:val="24"/>
          <w:szCs w:val="24"/>
        </w:rPr>
      </w:pPr>
      <w:r w:rsidRPr="0083344D">
        <w:rPr>
          <w:rFonts w:ascii="Times New Roman" w:hAnsi="Times New Roman" w:cs="Times New Roman"/>
          <w:sz w:val="24"/>
          <w:szCs w:val="24"/>
        </w:rPr>
        <w:t xml:space="preserve"> - </w:t>
      </w:r>
      <w:r w:rsidRPr="00B50C17">
        <w:rPr>
          <w:rFonts w:ascii="Times New Roman" w:hAnsi="Times New Roman" w:cs="Times New Roman"/>
          <w:b/>
          <w:i/>
          <w:sz w:val="24"/>
          <w:szCs w:val="24"/>
        </w:rPr>
        <w:t>Рост затрат на ФОТ на 116,9%</w:t>
      </w:r>
      <w:r w:rsidR="003E0243">
        <w:rPr>
          <w:rFonts w:ascii="Times New Roman" w:hAnsi="Times New Roman" w:cs="Times New Roman"/>
          <w:b/>
          <w:i/>
          <w:sz w:val="24"/>
          <w:szCs w:val="24"/>
        </w:rPr>
        <w:t>:</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               В течение 6 месяцев 2015 года эксплуатация объектов </w:t>
      </w:r>
      <w:proofErr w:type="spellStart"/>
      <w:r w:rsidRPr="0083344D">
        <w:rPr>
          <w:rFonts w:ascii="Times New Roman" w:hAnsi="Times New Roman" w:cs="Times New Roman"/>
          <w:sz w:val="24"/>
          <w:szCs w:val="24"/>
        </w:rPr>
        <w:t>энергогенерации</w:t>
      </w:r>
      <w:proofErr w:type="spellEnd"/>
      <w:r w:rsidRPr="0083344D">
        <w:rPr>
          <w:rFonts w:ascii="Times New Roman" w:hAnsi="Times New Roman" w:cs="Times New Roman"/>
          <w:sz w:val="24"/>
          <w:szCs w:val="24"/>
        </w:rPr>
        <w:t xml:space="preserve"> на о. Русский осуществлялась сторонней организацией – ООО «</w:t>
      </w:r>
      <w:proofErr w:type="spellStart"/>
      <w:r w:rsidRPr="0083344D">
        <w:rPr>
          <w:rFonts w:ascii="Times New Roman" w:hAnsi="Times New Roman" w:cs="Times New Roman"/>
          <w:sz w:val="24"/>
          <w:szCs w:val="24"/>
        </w:rPr>
        <w:t>Стройэнергорезерв</w:t>
      </w:r>
      <w:proofErr w:type="spellEnd"/>
      <w:r w:rsidRPr="0083344D">
        <w:rPr>
          <w:rFonts w:ascii="Times New Roman" w:hAnsi="Times New Roman" w:cs="Times New Roman"/>
          <w:sz w:val="24"/>
          <w:szCs w:val="24"/>
        </w:rPr>
        <w:t xml:space="preserve">». Соответственно, в данный период времени АО «ДВЭУК» не содержало собственный штат обслуживающего персонала для данных целей. Со 2 полугодия 2015 года АО «ДВЭУК» осуществляет эксплуатацию Мини-ТЭЦ собственными силами, для этого было создано внутреннее подразделение – Цех по эксплуатации энергообъектов о. Русский, набран собственный штат оперативного персонала. Соответственно, в 2015 году затраты на оперативный персонал была понесены АО «ДВЭУК» только за 6 месяцев. В 2016 году затраты на оплату труда по данному подразделению запланированы на все 12 месяцев.          На 2016 год запланирован прием в штат оперативного персонала для обеспечения надзора и </w:t>
      </w:r>
      <w:proofErr w:type="gramStart"/>
      <w:r w:rsidRPr="0083344D">
        <w:rPr>
          <w:rFonts w:ascii="Times New Roman" w:hAnsi="Times New Roman" w:cs="Times New Roman"/>
          <w:sz w:val="24"/>
          <w:szCs w:val="24"/>
        </w:rPr>
        <w:t>контроля за</w:t>
      </w:r>
      <w:proofErr w:type="gramEnd"/>
      <w:r w:rsidRPr="0083344D">
        <w:rPr>
          <w:rFonts w:ascii="Times New Roman" w:hAnsi="Times New Roman" w:cs="Times New Roman"/>
          <w:sz w:val="24"/>
          <w:szCs w:val="24"/>
        </w:rPr>
        <w:t xml:space="preserve"> эксплуатацией электросетевых объектов в Республике Саха (Якутия) создание нового структурного подразделения - Якутского района электрических сетей.</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lastRenderedPageBreak/>
        <w:t>Кроме того, в 2016 году увеличились максимальные пределы базы отчислений в фонд социального страхования (ФСС) и пенсионный фонд России (ПФР) по сравнению с 2015 годом: в ФСС – с 670 000,00 руб. до 718 000,00 руб., в ПФР – с 711 000,00 руб. до 796 000,00 руб.</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         - Величина притока </w:t>
      </w:r>
      <w:proofErr w:type="gramStart"/>
      <w:r w:rsidRPr="0083344D">
        <w:rPr>
          <w:rFonts w:ascii="Times New Roman" w:hAnsi="Times New Roman" w:cs="Times New Roman"/>
          <w:sz w:val="24"/>
          <w:szCs w:val="24"/>
        </w:rPr>
        <w:t>по операционной</w:t>
      </w:r>
      <w:proofErr w:type="gramEnd"/>
      <w:r w:rsidRPr="0083344D">
        <w:rPr>
          <w:rFonts w:ascii="Times New Roman" w:hAnsi="Times New Roman" w:cs="Times New Roman"/>
          <w:sz w:val="24"/>
          <w:szCs w:val="24"/>
        </w:rPr>
        <w:t xml:space="preserve"> деятельности отличается на 1% от начисляемой выручки при снижении дебиторской задолженности на 1% в 2017году.</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Выручка от реализации товаров (работ, услуг) – это начисляемый доход </w:t>
      </w:r>
      <w:proofErr w:type="gramStart"/>
      <w:r w:rsidRPr="0083344D">
        <w:rPr>
          <w:rFonts w:ascii="Times New Roman" w:hAnsi="Times New Roman" w:cs="Times New Roman"/>
          <w:sz w:val="24"/>
          <w:szCs w:val="24"/>
        </w:rPr>
        <w:t>по операционной</w:t>
      </w:r>
      <w:proofErr w:type="gramEnd"/>
      <w:r w:rsidRPr="0083344D">
        <w:rPr>
          <w:rFonts w:ascii="Times New Roman" w:hAnsi="Times New Roman" w:cs="Times New Roman"/>
          <w:sz w:val="24"/>
          <w:szCs w:val="24"/>
        </w:rPr>
        <w:t xml:space="preserve"> деятельности, отраженный в отчетности без учета НДС (18%). Приток по операционной деятельности – это поступление полной суммы денежных </w:t>
      </w:r>
      <w:proofErr w:type="gramStart"/>
      <w:r w:rsidRPr="0083344D">
        <w:rPr>
          <w:rFonts w:ascii="Times New Roman" w:hAnsi="Times New Roman" w:cs="Times New Roman"/>
          <w:sz w:val="24"/>
          <w:szCs w:val="24"/>
        </w:rPr>
        <w:t>средств</w:t>
      </w:r>
      <w:proofErr w:type="gramEnd"/>
      <w:r w:rsidRPr="0083344D">
        <w:rPr>
          <w:rFonts w:ascii="Times New Roman" w:hAnsi="Times New Roman" w:cs="Times New Roman"/>
          <w:sz w:val="24"/>
          <w:szCs w:val="24"/>
        </w:rPr>
        <w:t xml:space="preserve"> за реализованную продукцию/ оказанные работы и услуги с учетом НДС (18%). Разница в величине отраженной выручки / поступлении денежных средств на величину, менее 18% обусловлена тем, что выручка, отраженная в доходах за декабрь 2016, поступает в виде денежных средств в январе 2017, аналогично, выручка за декабрь 2017 в виде притока </w:t>
      </w:r>
      <w:proofErr w:type="gramStart"/>
      <w:r w:rsidRPr="0083344D">
        <w:rPr>
          <w:rFonts w:ascii="Times New Roman" w:hAnsi="Times New Roman" w:cs="Times New Roman"/>
          <w:sz w:val="24"/>
          <w:szCs w:val="24"/>
        </w:rPr>
        <w:t>по операционной</w:t>
      </w:r>
      <w:proofErr w:type="gramEnd"/>
      <w:r w:rsidRPr="0083344D">
        <w:rPr>
          <w:rFonts w:ascii="Times New Roman" w:hAnsi="Times New Roman" w:cs="Times New Roman"/>
          <w:sz w:val="24"/>
          <w:szCs w:val="24"/>
        </w:rPr>
        <w:t xml:space="preserve"> деятельности, отражается в январе 2018.</w:t>
      </w:r>
    </w:p>
    <w:p w:rsidR="00BB04AB" w:rsidRPr="0083344D" w:rsidRDefault="00BB04AB" w:rsidP="007D5B1B">
      <w:pPr>
        <w:jc w:val="both"/>
        <w:rPr>
          <w:rFonts w:ascii="Times New Roman" w:hAnsi="Times New Roman" w:cs="Times New Roman"/>
          <w:sz w:val="24"/>
          <w:szCs w:val="24"/>
        </w:rPr>
      </w:pPr>
      <w:proofErr w:type="gramStart"/>
      <w:r w:rsidRPr="0083344D">
        <w:rPr>
          <w:rFonts w:ascii="Times New Roman" w:hAnsi="Times New Roman" w:cs="Times New Roman"/>
          <w:sz w:val="24"/>
          <w:szCs w:val="24"/>
        </w:rPr>
        <w:t>Поскольку объемы реализации товаров (работ, услуг) в декабре 2017 больше объемов в аналогичном периоде в 2016 году, а также тарифы на 2 полугодие 2017 запланированы больше тарифов на 2 полугодие 2016 года, то поступление денежных средств в январе 2017 (за декабрь 2016) меньше начисления с НДС за декабрь 2017 (которое по факту будет отражено в виде поступления ДС в январе</w:t>
      </w:r>
      <w:proofErr w:type="gramEnd"/>
      <w:r w:rsidRPr="0083344D">
        <w:rPr>
          <w:rFonts w:ascii="Times New Roman" w:hAnsi="Times New Roman" w:cs="Times New Roman"/>
          <w:sz w:val="24"/>
          <w:szCs w:val="24"/>
        </w:rPr>
        <w:t xml:space="preserve"> 2018).</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Динамика дебиторской задолженности.</w:t>
      </w:r>
    </w:p>
    <w:p w:rsidR="00BB04AB" w:rsidRPr="0083344D" w:rsidRDefault="00BB04AB" w:rsidP="007D5B1B">
      <w:pPr>
        <w:jc w:val="both"/>
        <w:rPr>
          <w:rFonts w:ascii="Times New Roman" w:hAnsi="Times New Roman" w:cs="Times New Roman"/>
          <w:sz w:val="24"/>
          <w:szCs w:val="24"/>
        </w:rPr>
      </w:pPr>
      <w:r w:rsidRPr="0083344D">
        <w:rPr>
          <w:rFonts w:ascii="Times New Roman" w:hAnsi="Times New Roman" w:cs="Times New Roman"/>
          <w:sz w:val="24"/>
          <w:szCs w:val="24"/>
        </w:rPr>
        <w:t xml:space="preserve">Снижение дебиторской задолженности в 2016-2017 годах  обусловлено урегулированием неплатежей основных потребителей тепловой и электрической энергии – ДВФУ ФГАОУ ВО, ДЭК </w:t>
      </w:r>
      <w:proofErr w:type="spellStart"/>
      <w:r w:rsidRPr="0083344D">
        <w:rPr>
          <w:rFonts w:ascii="Times New Roman" w:hAnsi="Times New Roman" w:cs="Times New Roman"/>
          <w:sz w:val="24"/>
          <w:szCs w:val="24"/>
        </w:rPr>
        <w:t>Дальэнергосбыт</w:t>
      </w:r>
      <w:proofErr w:type="spellEnd"/>
      <w:r w:rsidRPr="0083344D">
        <w:rPr>
          <w:rFonts w:ascii="Times New Roman" w:hAnsi="Times New Roman" w:cs="Times New Roman"/>
          <w:sz w:val="24"/>
          <w:szCs w:val="24"/>
        </w:rPr>
        <w:t xml:space="preserve"> ПАО. А так же погашением задолженности за аренду электросетевых объектов АО «ДВЭУК»  ПАО Магаданэнерго.</w:t>
      </w:r>
    </w:p>
    <w:p w:rsidR="007307D9" w:rsidRPr="0083344D" w:rsidRDefault="007307D9" w:rsidP="007307D9">
      <w:pPr>
        <w:rPr>
          <w:rFonts w:ascii="Times New Roman" w:hAnsi="Times New Roman" w:cs="Times New Roman"/>
          <w:b/>
          <w:i/>
          <w:sz w:val="24"/>
          <w:szCs w:val="24"/>
        </w:rPr>
      </w:pPr>
      <w:r w:rsidRPr="0083344D">
        <w:rPr>
          <w:rFonts w:ascii="Times New Roman" w:hAnsi="Times New Roman" w:cs="Times New Roman"/>
          <w:b/>
          <w:i/>
          <w:sz w:val="24"/>
          <w:szCs w:val="24"/>
        </w:rPr>
        <w:t>Прочие изменения</w:t>
      </w:r>
    </w:p>
    <w:p w:rsidR="007307D9" w:rsidRPr="0083344D" w:rsidRDefault="007307D9" w:rsidP="006E091A">
      <w:pPr>
        <w:pStyle w:val="a3"/>
        <w:numPr>
          <w:ilvl w:val="0"/>
          <w:numId w:val="5"/>
        </w:numPr>
        <w:spacing w:after="0"/>
        <w:ind w:left="426"/>
        <w:jc w:val="both"/>
        <w:rPr>
          <w:rFonts w:ascii="Times New Roman" w:hAnsi="Times New Roman" w:cs="Times New Roman"/>
          <w:sz w:val="24"/>
          <w:szCs w:val="24"/>
        </w:rPr>
      </w:pPr>
      <w:r w:rsidRPr="0083344D">
        <w:rPr>
          <w:rFonts w:ascii="Times New Roman" w:hAnsi="Times New Roman" w:cs="Times New Roman"/>
          <w:sz w:val="24"/>
          <w:szCs w:val="24"/>
        </w:rPr>
        <w:t xml:space="preserve">В соответствии с полученным заключением государственной экспертизы № 14-1-1-3-0071-16 от 12.08.2016 скорректирована стоимость проекта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НПС-12 с увеличением установленной мощности» и план финансирования на 2017 год;</w:t>
      </w:r>
    </w:p>
    <w:p w:rsidR="007307D9" w:rsidRPr="0083344D" w:rsidRDefault="007307D9" w:rsidP="006E091A">
      <w:pPr>
        <w:pStyle w:val="a3"/>
        <w:numPr>
          <w:ilvl w:val="0"/>
          <w:numId w:val="5"/>
        </w:numPr>
        <w:spacing w:after="0"/>
        <w:ind w:left="426"/>
        <w:jc w:val="both"/>
        <w:rPr>
          <w:rFonts w:ascii="Times New Roman" w:hAnsi="Times New Roman" w:cs="Times New Roman"/>
          <w:sz w:val="24"/>
          <w:szCs w:val="24"/>
        </w:rPr>
      </w:pPr>
      <w:r w:rsidRPr="0083344D">
        <w:rPr>
          <w:rFonts w:ascii="Times New Roman" w:hAnsi="Times New Roman" w:cs="Times New Roman"/>
          <w:sz w:val="24"/>
          <w:szCs w:val="24"/>
        </w:rPr>
        <w:t>В соответствии с полученным заключением государственной экспертизы № 14-1-1-6-0057-16 от 12.0</w:t>
      </w:r>
      <w:bookmarkStart w:id="0" w:name="_GoBack"/>
      <w:bookmarkEnd w:id="0"/>
      <w:r w:rsidRPr="0083344D">
        <w:rPr>
          <w:rFonts w:ascii="Times New Roman" w:hAnsi="Times New Roman" w:cs="Times New Roman"/>
          <w:sz w:val="24"/>
          <w:szCs w:val="24"/>
        </w:rPr>
        <w:t xml:space="preserve">8.2016 скорректирована стоимость проекта «Реконструкция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НПС-13 с увеличением установленной мощности» и план финансирования на 2017 год;</w:t>
      </w:r>
    </w:p>
    <w:p w:rsidR="007307D9" w:rsidRDefault="007307D9" w:rsidP="006E091A">
      <w:pPr>
        <w:pStyle w:val="a3"/>
        <w:numPr>
          <w:ilvl w:val="0"/>
          <w:numId w:val="5"/>
        </w:numPr>
        <w:spacing w:after="0"/>
        <w:ind w:left="426"/>
        <w:jc w:val="both"/>
        <w:rPr>
          <w:rFonts w:ascii="Times New Roman" w:hAnsi="Times New Roman" w:cs="Times New Roman"/>
          <w:sz w:val="24"/>
          <w:szCs w:val="24"/>
        </w:rPr>
      </w:pPr>
      <w:r w:rsidRPr="0083344D">
        <w:rPr>
          <w:rFonts w:ascii="Times New Roman" w:hAnsi="Times New Roman" w:cs="Times New Roman"/>
          <w:sz w:val="24"/>
          <w:szCs w:val="24"/>
        </w:rPr>
        <w:t xml:space="preserve">В соответствии с полученным заключением государственной экспертизы № 14-1-1-6-0058-16 от 12.08.2016 скорректирована стоимость проекта «Расширение ОРУ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ПС 220 </w:t>
      </w:r>
      <w:proofErr w:type="spellStart"/>
      <w:r w:rsidRPr="0083344D">
        <w:rPr>
          <w:rFonts w:ascii="Times New Roman" w:hAnsi="Times New Roman" w:cs="Times New Roman"/>
          <w:sz w:val="24"/>
          <w:szCs w:val="24"/>
        </w:rPr>
        <w:t>кВ</w:t>
      </w:r>
      <w:proofErr w:type="spellEnd"/>
      <w:r w:rsidRPr="0083344D">
        <w:rPr>
          <w:rFonts w:ascii="Times New Roman" w:hAnsi="Times New Roman" w:cs="Times New Roman"/>
          <w:sz w:val="24"/>
          <w:szCs w:val="24"/>
        </w:rPr>
        <w:t xml:space="preserve"> </w:t>
      </w:r>
      <w:proofErr w:type="spellStart"/>
      <w:r w:rsidRPr="0083344D">
        <w:rPr>
          <w:rFonts w:ascii="Times New Roman" w:hAnsi="Times New Roman" w:cs="Times New Roman"/>
          <w:sz w:val="24"/>
          <w:szCs w:val="24"/>
        </w:rPr>
        <w:t>Пеледуй</w:t>
      </w:r>
      <w:proofErr w:type="spellEnd"/>
      <w:r w:rsidRPr="0083344D">
        <w:rPr>
          <w:rFonts w:ascii="Times New Roman" w:hAnsi="Times New Roman" w:cs="Times New Roman"/>
          <w:sz w:val="24"/>
          <w:szCs w:val="24"/>
        </w:rPr>
        <w:t xml:space="preserve">» и </w:t>
      </w:r>
      <w:r w:rsidR="004D44FA">
        <w:rPr>
          <w:rFonts w:ascii="Times New Roman" w:hAnsi="Times New Roman" w:cs="Times New Roman"/>
          <w:sz w:val="24"/>
          <w:szCs w:val="24"/>
        </w:rPr>
        <w:t>план финансирования на 2017 год.</w:t>
      </w:r>
    </w:p>
    <w:p w:rsidR="00587357" w:rsidRDefault="00C76B2E" w:rsidP="006E091A">
      <w:pPr>
        <w:pStyle w:val="a3"/>
        <w:numPr>
          <w:ilvl w:val="0"/>
          <w:numId w:val="5"/>
        </w:numPr>
        <w:ind w:left="426" w:hanging="283"/>
        <w:jc w:val="both"/>
        <w:rPr>
          <w:rFonts w:ascii="Times New Roman" w:hAnsi="Times New Roman" w:cs="Times New Roman"/>
          <w:sz w:val="24"/>
          <w:szCs w:val="24"/>
        </w:rPr>
      </w:pPr>
      <w:r w:rsidRPr="00B50C17">
        <w:rPr>
          <w:rFonts w:ascii="Times New Roman" w:hAnsi="Times New Roman" w:cs="Times New Roman"/>
          <w:sz w:val="24"/>
          <w:szCs w:val="24"/>
        </w:rPr>
        <w:t>В итоговый проект инвестиционной программы АО «ДВЭУК»</w:t>
      </w:r>
      <w:r w:rsidR="00FD34E0" w:rsidRPr="00B50C17">
        <w:rPr>
          <w:rFonts w:ascii="Times New Roman" w:hAnsi="Times New Roman" w:cs="Times New Roman"/>
          <w:sz w:val="24"/>
          <w:szCs w:val="24"/>
        </w:rPr>
        <w:t xml:space="preserve"> включено мероприятие</w:t>
      </w:r>
      <w:r w:rsidRPr="00B50C17">
        <w:rPr>
          <w:rFonts w:ascii="Times New Roman" w:hAnsi="Times New Roman" w:cs="Times New Roman"/>
          <w:sz w:val="24"/>
          <w:szCs w:val="24"/>
        </w:rPr>
        <w:t xml:space="preserve"> «Реконструкция узла учета водопровода от точки подключения к магистральному водопроводу до </w:t>
      </w:r>
      <w:proofErr w:type="spellStart"/>
      <w:r w:rsidRPr="00B50C17">
        <w:rPr>
          <w:rFonts w:ascii="Times New Roman" w:hAnsi="Times New Roman" w:cs="Times New Roman"/>
          <w:sz w:val="24"/>
          <w:szCs w:val="24"/>
        </w:rPr>
        <w:t>водонасосной</w:t>
      </w:r>
      <w:proofErr w:type="spellEnd"/>
      <w:r w:rsidRPr="00B50C17">
        <w:rPr>
          <w:rFonts w:ascii="Times New Roman" w:hAnsi="Times New Roman" w:cs="Times New Roman"/>
          <w:sz w:val="24"/>
          <w:szCs w:val="24"/>
        </w:rPr>
        <w:t xml:space="preserve"> станции» стоимостью 1,5 млн. руб.</w:t>
      </w:r>
      <w:r w:rsidR="00FD34E0" w:rsidRPr="00B50C17">
        <w:rPr>
          <w:rFonts w:ascii="Times New Roman" w:hAnsi="Times New Roman" w:cs="Times New Roman"/>
          <w:sz w:val="24"/>
          <w:szCs w:val="24"/>
        </w:rPr>
        <w:t xml:space="preserve"> сроком реализации - 2017 год.</w:t>
      </w:r>
    </w:p>
    <w:p w:rsidR="00A52CCC" w:rsidRPr="00B50C17" w:rsidRDefault="00FD34E0" w:rsidP="006E091A">
      <w:pPr>
        <w:pStyle w:val="a3"/>
        <w:ind w:left="426" w:firstLine="567"/>
        <w:jc w:val="both"/>
        <w:rPr>
          <w:rFonts w:ascii="Times New Roman" w:hAnsi="Times New Roman" w:cs="Times New Roman"/>
          <w:sz w:val="24"/>
          <w:szCs w:val="24"/>
        </w:rPr>
      </w:pPr>
      <w:r w:rsidRPr="00B50C17">
        <w:rPr>
          <w:rFonts w:ascii="Times New Roman" w:hAnsi="Times New Roman" w:cs="Times New Roman"/>
          <w:sz w:val="24"/>
          <w:szCs w:val="24"/>
        </w:rPr>
        <w:lastRenderedPageBreak/>
        <w:t xml:space="preserve">Обоснование включения: </w:t>
      </w:r>
      <w:r w:rsidR="00EB3366">
        <w:rPr>
          <w:rFonts w:ascii="Times New Roman" w:hAnsi="Times New Roman" w:cs="Times New Roman"/>
          <w:sz w:val="24"/>
          <w:szCs w:val="24"/>
        </w:rPr>
        <w:t>в</w:t>
      </w:r>
      <w:r w:rsidR="00A52CCC" w:rsidRPr="00B50C17">
        <w:rPr>
          <w:rFonts w:ascii="Times New Roman" w:hAnsi="Times New Roman" w:cs="Times New Roman"/>
          <w:sz w:val="24"/>
          <w:szCs w:val="24"/>
        </w:rPr>
        <w:t xml:space="preserve"> связи с ограниченным пространством камер (ж/б кольца диаметром 1500 мм) отсутствует техническая возможность соблюдения требований ГОСТ </w:t>
      </w:r>
      <w:proofErr w:type="gramStart"/>
      <w:r w:rsidR="00A52CCC" w:rsidRPr="00B50C17">
        <w:rPr>
          <w:rFonts w:ascii="Times New Roman" w:hAnsi="Times New Roman" w:cs="Times New Roman"/>
          <w:sz w:val="24"/>
          <w:szCs w:val="24"/>
        </w:rPr>
        <w:t>Р</w:t>
      </w:r>
      <w:proofErr w:type="gramEnd"/>
      <w:r w:rsidR="00A52CCC" w:rsidRPr="00B50C17">
        <w:rPr>
          <w:rFonts w:ascii="Times New Roman" w:hAnsi="Times New Roman" w:cs="Times New Roman"/>
          <w:sz w:val="24"/>
          <w:szCs w:val="24"/>
        </w:rPr>
        <w:t xml:space="preserve"> 50193.2-92 и паспорта производителя счетчика. С августа 2016 года КГУП «Приморский водоканал» прекратил принимать показания данных приборов учета и потребовал привести узел учета в соответствие требованиям НТД.</w:t>
      </w:r>
    </w:p>
    <w:p w:rsidR="00587357" w:rsidRDefault="00FD34E0" w:rsidP="006E091A">
      <w:pPr>
        <w:pStyle w:val="a3"/>
        <w:numPr>
          <w:ilvl w:val="0"/>
          <w:numId w:val="5"/>
        </w:numPr>
        <w:spacing w:after="0"/>
        <w:ind w:left="426"/>
        <w:jc w:val="both"/>
        <w:rPr>
          <w:rFonts w:ascii="Times New Roman" w:hAnsi="Times New Roman" w:cs="Times New Roman"/>
          <w:sz w:val="24"/>
          <w:szCs w:val="24"/>
        </w:rPr>
      </w:pPr>
      <w:proofErr w:type="gramStart"/>
      <w:r w:rsidRPr="00B50C17">
        <w:rPr>
          <w:rFonts w:ascii="Times New Roman" w:hAnsi="Times New Roman" w:cs="Times New Roman"/>
          <w:sz w:val="24"/>
          <w:szCs w:val="24"/>
        </w:rPr>
        <w:t xml:space="preserve">В итоговый проект инвестиционной программы АО «ДВЭУК» включены мероприятия </w:t>
      </w:r>
      <w:r w:rsidR="00EB3366">
        <w:rPr>
          <w:rFonts w:ascii="Times New Roman" w:hAnsi="Times New Roman" w:cs="Times New Roman"/>
          <w:sz w:val="24"/>
          <w:szCs w:val="24"/>
        </w:rPr>
        <w:t>«</w:t>
      </w:r>
      <w:r w:rsidRPr="00B50C17">
        <w:rPr>
          <w:rFonts w:ascii="Times New Roman" w:hAnsi="Times New Roman" w:cs="Times New Roman"/>
          <w:sz w:val="24"/>
          <w:szCs w:val="24"/>
        </w:rPr>
        <w:t xml:space="preserve">Строительство КЛ 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от оп.1 до РУ 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ПС 220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Городская», «Строительство ЛЭП 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от линейной ячейки РУ 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ПС 220/110/20 </w:t>
      </w:r>
      <w:proofErr w:type="spellStart"/>
      <w:r w:rsidRPr="00B50C17">
        <w:rPr>
          <w:rFonts w:ascii="Times New Roman" w:hAnsi="Times New Roman" w:cs="Times New Roman"/>
          <w:sz w:val="24"/>
          <w:szCs w:val="24"/>
        </w:rPr>
        <w:t>кВ</w:t>
      </w:r>
      <w:proofErr w:type="spellEnd"/>
      <w:r w:rsidRPr="00B50C17">
        <w:rPr>
          <w:rFonts w:ascii="Times New Roman" w:hAnsi="Times New Roman" w:cs="Times New Roman"/>
          <w:sz w:val="24"/>
          <w:szCs w:val="24"/>
        </w:rPr>
        <w:t xml:space="preserve"> Городская до БКТП-630/20/10» стоимостью </w:t>
      </w:r>
      <w:r w:rsidR="002F4086" w:rsidRPr="00B50C17">
        <w:rPr>
          <w:rFonts w:ascii="Times New Roman" w:hAnsi="Times New Roman" w:cs="Times New Roman"/>
          <w:sz w:val="24"/>
          <w:szCs w:val="24"/>
        </w:rPr>
        <w:t>3,22 млн.</w:t>
      </w:r>
      <w:r w:rsidR="00B50C17">
        <w:rPr>
          <w:rFonts w:ascii="Times New Roman" w:hAnsi="Times New Roman" w:cs="Times New Roman"/>
          <w:sz w:val="24"/>
          <w:szCs w:val="24"/>
        </w:rPr>
        <w:t xml:space="preserve"> </w:t>
      </w:r>
      <w:r w:rsidR="002F4086" w:rsidRPr="00B50C17">
        <w:rPr>
          <w:rFonts w:ascii="Times New Roman" w:hAnsi="Times New Roman" w:cs="Times New Roman"/>
          <w:sz w:val="24"/>
          <w:szCs w:val="24"/>
        </w:rPr>
        <w:t>руб. и 2,46 млн.</w:t>
      </w:r>
      <w:r w:rsidR="00B50C17">
        <w:rPr>
          <w:rFonts w:ascii="Times New Roman" w:hAnsi="Times New Roman" w:cs="Times New Roman"/>
          <w:sz w:val="24"/>
          <w:szCs w:val="24"/>
        </w:rPr>
        <w:t xml:space="preserve"> </w:t>
      </w:r>
      <w:r w:rsidR="002F4086" w:rsidRPr="00B50C17">
        <w:rPr>
          <w:rFonts w:ascii="Times New Roman" w:hAnsi="Times New Roman" w:cs="Times New Roman"/>
          <w:sz w:val="24"/>
          <w:szCs w:val="24"/>
        </w:rPr>
        <w:t xml:space="preserve">руб. соответственно и сроком реализации </w:t>
      </w:r>
      <w:r w:rsidR="00EB3366">
        <w:rPr>
          <w:rFonts w:ascii="Times New Roman" w:hAnsi="Times New Roman" w:cs="Times New Roman"/>
          <w:sz w:val="24"/>
          <w:szCs w:val="24"/>
        </w:rPr>
        <w:t>–</w:t>
      </w:r>
      <w:r w:rsidR="002F4086" w:rsidRPr="00B50C17">
        <w:rPr>
          <w:rFonts w:ascii="Times New Roman" w:hAnsi="Times New Roman" w:cs="Times New Roman"/>
          <w:sz w:val="24"/>
          <w:szCs w:val="24"/>
        </w:rPr>
        <w:t xml:space="preserve"> 2017</w:t>
      </w:r>
      <w:r w:rsidR="00EB3366">
        <w:rPr>
          <w:rFonts w:ascii="Times New Roman" w:hAnsi="Times New Roman" w:cs="Times New Roman"/>
          <w:sz w:val="24"/>
          <w:szCs w:val="24"/>
        </w:rPr>
        <w:t xml:space="preserve"> год</w:t>
      </w:r>
      <w:r w:rsidR="002F4086" w:rsidRPr="00B50C17">
        <w:rPr>
          <w:rFonts w:ascii="Times New Roman" w:hAnsi="Times New Roman" w:cs="Times New Roman"/>
          <w:sz w:val="24"/>
          <w:szCs w:val="24"/>
        </w:rPr>
        <w:t xml:space="preserve">. </w:t>
      </w:r>
      <w:proofErr w:type="gramEnd"/>
    </w:p>
    <w:p w:rsidR="002F4086" w:rsidRPr="00B50C17" w:rsidRDefault="002F4086" w:rsidP="006E091A">
      <w:pPr>
        <w:spacing w:after="0"/>
        <w:ind w:left="426" w:firstLine="349"/>
        <w:jc w:val="both"/>
        <w:rPr>
          <w:rFonts w:ascii="Times New Roman" w:hAnsi="Times New Roman" w:cs="Times New Roman"/>
          <w:sz w:val="24"/>
          <w:szCs w:val="24"/>
        </w:rPr>
      </w:pPr>
      <w:r w:rsidRPr="00B50C17">
        <w:rPr>
          <w:rFonts w:ascii="Times New Roman" w:hAnsi="Times New Roman" w:cs="Times New Roman"/>
          <w:sz w:val="24"/>
          <w:szCs w:val="24"/>
        </w:rPr>
        <w:t xml:space="preserve">Обоснование включения: заявки </w:t>
      </w:r>
      <w:r w:rsidR="00EB3366">
        <w:rPr>
          <w:rFonts w:ascii="Times New Roman" w:hAnsi="Times New Roman" w:cs="Times New Roman"/>
          <w:sz w:val="24"/>
          <w:szCs w:val="24"/>
        </w:rPr>
        <w:t xml:space="preserve">на технологическое присоединение </w:t>
      </w:r>
      <w:r w:rsidRPr="00B50C17">
        <w:rPr>
          <w:rFonts w:ascii="Times New Roman" w:hAnsi="Times New Roman" w:cs="Times New Roman"/>
          <w:sz w:val="24"/>
          <w:szCs w:val="24"/>
        </w:rPr>
        <w:t xml:space="preserve">от ООО «Газпром </w:t>
      </w:r>
      <w:proofErr w:type="spellStart"/>
      <w:r w:rsidRPr="00B50C17">
        <w:rPr>
          <w:rFonts w:ascii="Times New Roman" w:hAnsi="Times New Roman" w:cs="Times New Roman"/>
          <w:sz w:val="24"/>
          <w:szCs w:val="24"/>
        </w:rPr>
        <w:t>трансгаз</w:t>
      </w:r>
      <w:proofErr w:type="spellEnd"/>
      <w:r w:rsidRPr="00B50C17">
        <w:rPr>
          <w:rFonts w:ascii="Times New Roman" w:hAnsi="Times New Roman" w:cs="Times New Roman"/>
          <w:sz w:val="24"/>
          <w:szCs w:val="24"/>
        </w:rPr>
        <w:t xml:space="preserve"> Томск» от 02.02.2015 № 0140-03/717, от 22.</w:t>
      </w:r>
      <w:r w:rsidR="00EB3366" w:rsidRPr="00EB3366">
        <w:rPr>
          <w:rFonts w:ascii="Times New Roman" w:hAnsi="Times New Roman" w:cs="Times New Roman"/>
          <w:sz w:val="24"/>
          <w:szCs w:val="24"/>
        </w:rPr>
        <w:t>10.2015 № 0140-03/ПД/257</w:t>
      </w:r>
      <w:r w:rsidR="00B50C17">
        <w:rPr>
          <w:rFonts w:ascii="Times New Roman" w:hAnsi="Times New Roman" w:cs="Times New Roman"/>
          <w:sz w:val="24"/>
          <w:szCs w:val="24"/>
        </w:rPr>
        <w:t xml:space="preserve"> </w:t>
      </w:r>
      <w:r w:rsidR="00EB3366">
        <w:rPr>
          <w:rFonts w:ascii="Times New Roman" w:hAnsi="Times New Roman" w:cs="Times New Roman"/>
          <w:sz w:val="24"/>
          <w:szCs w:val="24"/>
        </w:rPr>
        <w:t>(приложение № 6)</w:t>
      </w:r>
      <w:r w:rsidR="00B50C17">
        <w:rPr>
          <w:rFonts w:ascii="Times New Roman" w:hAnsi="Times New Roman" w:cs="Times New Roman"/>
          <w:sz w:val="24"/>
          <w:szCs w:val="24"/>
        </w:rPr>
        <w:t>.</w:t>
      </w:r>
    </w:p>
    <w:p w:rsidR="0048051B" w:rsidRPr="00B50C17" w:rsidRDefault="002F4086" w:rsidP="006E091A">
      <w:pPr>
        <w:spacing w:after="0"/>
        <w:ind w:left="426" w:firstLine="414"/>
        <w:jc w:val="both"/>
        <w:rPr>
          <w:rFonts w:ascii="Times New Roman" w:hAnsi="Times New Roman" w:cs="Times New Roman"/>
          <w:color w:val="000000" w:themeColor="text1"/>
          <w:sz w:val="24"/>
          <w:szCs w:val="24"/>
        </w:rPr>
      </w:pPr>
      <w:r w:rsidRPr="00B50C17">
        <w:rPr>
          <w:rFonts w:ascii="Times New Roman" w:hAnsi="Times New Roman" w:cs="Times New Roman"/>
          <w:color w:val="000000" w:themeColor="text1"/>
          <w:sz w:val="24"/>
          <w:szCs w:val="24"/>
        </w:rPr>
        <w:t xml:space="preserve">Сметная стоимость объектов  определена </w:t>
      </w:r>
      <w:r w:rsidRPr="00B50C17">
        <w:rPr>
          <w:rStyle w:val="FontStyle37"/>
          <w:color w:val="000000" w:themeColor="text1"/>
          <w:sz w:val="24"/>
          <w:szCs w:val="24"/>
        </w:rPr>
        <w:t>с применением сметных нормативов ФЕР-2001 (в ред. 2014, с изм. 1,2), в</w:t>
      </w:r>
      <w:r w:rsidRPr="00B50C17">
        <w:rPr>
          <w:rFonts w:ascii="Times New Roman" w:hAnsi="Times New Roman" w:cs="Times New Roman"/>
          <w:color w:val="000000" w:themeColor="text1"/>
          <w:sz w:val="24"/>
          <w:szCs w:val="24"/>
        </w:rPr>
        <w:t xml:space="preserve"> связи с отсутствие</w:t>
      </w:r>
      <w:r w:rsidR="00EB3366">
        <w:rPr>
          <w:rFonts w:ascii="Times New Roman" w:hAnsi="Times New Roman" w:cs="Times New Roman"/>
          <w:color w:val="000000" w:themeColor="text1"/>
          <w:sz w:val="24"/>
          <w:szCs w:val="24"/>
        </w:rPr>
        <w:t>м</w:t>
      </w:r>
      <w:r w:rsidRPr="00B50C17">
        <w:rPr>
          <w:rFonts w:ascii="Times New Roman" w:hAnsi="Times New Roman" w:cs="Times New Roman"/>
          <w:color w:val="000000" w:themeColor="text1"/>
          <w:sz w:val="24"/>
          <w:szCs w:val="24"/>
        </w:rPr>
        <w:t xml:space="preserve"> укрупненных нормативов цены типовых технологических решений, утвержденных Приказом Минэнерго РФ № 75 от 08.02.2016, на прокладку КЛ 20кВ в </w:t>
      </w:r>
      <w:proofErr w:type="gramStart"/>
      <w:r w:rsidRPr="00B50C17">
        <w:rPr>
          <w:rFonts w:ascii="Times New Roman" w:hAnsi="Times New Roman" w:cs="Times New Roman"/>
          <w:color w:val="000000" w:themeColor="text1"/>
          <w:sz w:val="24"/>
          <w:szCs w:val="24"/>
        </w:rPr>
        <w:t>ж/б</w:t>
      </w:r>
      <w:proofErr w:type="gramEnd"/>
      <w:r w:rsidRPr="00B50C17">
        <w:rPr>
          <w:rFonts w:ascii="Times New Roman" w:hAnsi="Times New Roman" w:cs="Times New Roman"/>
          <w:color w:val="000000" w:themeColor="text1"/>
          <w:sz w:val="24"/>
          <w:szCs w:val="24"/>
        </w:rPr>
        <w:t xml:space="preserve"> лотках</w:t>
      </w:r>
      <w:r w:rsidR="00EB3366">
        <w:rPr>
          <w:rFonts w:ascii="Times New Roman" w:hAnsi="Times New Roman" w:cs="Times New Roman"/>
          <w:color w:val="000000" w:themeColor="text1"/>
          <w:sz w:val="24"/>
          <w:szCs w:val="24"/>
        </w:rPr>
        <w:t>.</w:t>
      </w:r>
    </w:p>
    <w:p w:rsidR="00845EFA" w:rsidRPr="002F4086" w:rsidRDefault="00845EFA" w:rsidP="0044665F">
      <w:pPr>
        <w:rPr>
          <w:rFonts w:ascii="Times New Roman" w:hAnsi="Times New Roman" w:cs="Times New Roman"/>
          <w:sz w:val="24"/>
          <w:szCs w:val="24"/>
        </w:rPr>
      </w:pPr>
    </w:p>
    <w:p w:rsidR="0044665F" w:rsidRPr="007D5B1B" w:rsidRDefault="0044665F" w:rsidP="0044665F">
      <w:pPr>
        <w:rPr>
          <w:rFonts w:ascii="Times New Roman" w:hAnsi="Times New Roman" w:cs="Times New Roman"/>
          <w:sz w:val="24"/>
          <w:szCs w:val="24"/>
        </w:rPr>
      </w:pPr>
    </w:p>
    <w:sectPr w:rsidR="0044665F" w:rsidRPr="007D5B1B" w:rsidSect="00C53D3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7B" w:rsidRDefault="001D3A7B" w:rsidP="007519EF">
      <w:pPr>
        <w:spacing w:after="0" w:line="240" w:lineRule="auto"/>
      </w:pPr>
      <w:r>
        <w:separator/>
      </w:r>
    </w:p>
  </w:endnote>
  <w:endnote w:type="continuationSeparator" w:id="0">
    <w:p w:rsidR="001D3A7B" w:rsidRDefault="001D3A7B" w:rsidP="00751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820690"/>
      <w:docPartObj>
        <w:docPartGallery w:val="Page Numbers (Bottom of Page)"/>
        <w:docPartUnique/>
      </w:docPartObj>
    </w:sdtPr>
    <w:sdtEndPr/>
    <w:sdtContent>
      <w:p w:rsidR="003F75DE" w:rsidRDefault="003F75DE">
        <w:pPr>
          <w:pStyle w:val="af"/>
          <w:jc w:val="center"/>
        </w:pPr>
        <w:r>
          <w:fldChar w:fldCharType="begin"/>
        </w:r>
        <w:r>
          <w:instrText>PAGE   \* MERGEFORMAT</w:instrText>
        </w:r>
        <w:r>
          <w:fldChar w:fldCharType="separate"/>
        </w:r>
        <w:r w:rsidR="006E091A">
          <w:rPr>
            <w:noProof/>
          </w:rPr>
          <w:t>3</w:t>
        </w:r>
        <w:r>
          <w:fldChar w:fldCharType="end"/>
        </w:r>
      </w:p>
    </w:sdtContent>
  </w:sdt>
  <w:p w:rsidR="003F75DE" w:rsidRDefault="003F75D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7B" w:rsidRDefault="001D3A7B" w:rsidP="007519EF">
      <w:pPr>
        <w:spacing w:after="0" w:line="240" w:lineRule="auto"/>
      </w:pPr>
      <w:r>
        <w:separator/>
      </w:r>
    </w:p>
  </w:footnote>
  <w:footnote w:type="continuationSeparator" w:id="0">
    <w:p w:rsidR="001D3A7B" w:rsidRDefault="001D3A7B" w:rsidP="007519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32E5"/>
    <w:multiLevelType w:val="hybridMultilevel"/>
    <w:tmpl w:val="433E1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FB098E"/>
    <w:multiLevelType w:val="multilevel"/>
    <w:tmpl w:val="7958B4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B192BA4"/>
    <w:multiLevelType w:val="hybridMultilevel"/>
    <w:tmpl w:val="79C26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39478B"/>
    <w:multiLevelType w:val="hybridMultilevel"/>
    <w:tmpl w:val="9E7EE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BA771B"/>
    <w:multiLevelType w:val="hybridMultilevel"/>
    <w:tmpl w:val="1EE6B640"/>
    <w:lvl w:ilvl="0" w:tplc="0419000F">
      <w:start w:val="1"/>
      <w:numFmt w:val="decimal"/>
      <w:lvlText w:val="%1."/>
      <w:lvlJc w:val="left"/>
      <w:pPr>
        <w:ind w:left="92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0450FC5"/>
    <w:multiLevelType w:val="hybridMultilevel"/>
    <w:tmpl w:val="40D0F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1E361CF"/>
    <w:multiLevelType w:val="multilevel"/>
    <w:tmpl w:val="C20CE9C2"/>
    <w:lvl w:ilvl="0">
      <w:start w:val="1"/>
      <w:numFmt w:val="decimal"/>
      <w:lvlText w:val="%1."/>
      <w:lvlJc w:val="left"/>
      <w:pPr>
        <w:ind w:left="1069"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7CB03F75"/>
    <w:multiLevelType w:val="hybridMultilevel"/>
    <w:tmpl w:val="BA246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BE60EC"/>
    <w:multiLevelType w:val="hybridMultilevel"/>
    <w:tmpl w:val="50D687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7"/>
  </w:num>
  <w:num w:numId="6">
    <w:abstractNumId w:val="5"/>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D52"/>
    <w:rsid w:val="0015294E"/>
    <w:rsid w:val="00160010"/>
    <w:rsid w:val="00190112"/>
    <w:rsid w:val="001B10D0"/>
    <w:rsid w:val="001D3A7B"/>
    <w:rsid w:val="001E1175"/>
    <w:rsid w:val="00214DFD"/>
    <w:rsid w:val="002A7664"/>
    <w:rsid w:val="002F4086"/>
    <w:rsid w:val="003059A1"/>
    <w:rsid w:val="00312D3B"/>
    <w:rsid w:val="00325E67"/>
    <w:rsid w:val="00344B54"/>
    <w:rsid w:val="003B7858"/>
    <w:rsid w:val="003E0243"/>
    <w:rsid w:val="003F75DE"/>
    <w:rsid w:val="004173A4"/>
    <w:rsid w:val="00422DEC"/>
    <w:rsid w:val="00435C74"/>
    <w:rsid w:val="0044665F"/>
    <w:rsid w:val="00464EB7"/>
    <w:rsid w:val="0048051B"/>
    <w:rsid w:val="004A789C"/>
    <w:rsid w:val="004D225B"/>
    <w:rsid w:val="004D44FA"/>
    <w:rsid w:val="004E4C93"/>
    <w:rsid w:val="004F2EC6"/>
    <w:rsid w:val="005373F4"/>
    <w:rsid w:val="00563701"/>
    <w:rsid w:val="00587357"/>
    <w:rsid w:val="005B76EE"/>
    <w:rsid w:val="00601409"/>
    <w:rsid w:val="006A064A"/>
    <w:rsid w:val="006A0700"/>
    <w:rsid w:val="006E091A"/>
    <w:rsid w:val="007307D9"/>
    <w:rsid w:val="0074561F"/>
    <w:rsid w:val="007519EF"/>
    <w:rsid w:val="00753EED"/>
    <w:rsid w:val="007650E7"/>
    <w:rsid w:val="007A0AE0"/>
    <w:rsid w:val="007D5B1B"/>
    <w:rsid w:val="007E18A2"/>
    <w:rsid w:val="00821A50"/>
    <w:rsid w:val="0083344D"/>
    <w:rsid w:val="00837B76"/>
    <w:rsid w:val="00845EFA"/>
    <w:rsid w:val="00864149"/>
    <w:rsid w:val="008B36DC"/>
    <w:rsid w:val="009A7EAC"/>
    <w:rsid w:val="009E3E5D"/>
    <w:rsid w:val="00A05673"/>
    <w:rsid w:val="00A22DAA"/>
    <w:rsid w:val="00A52CCC"/>
    <w:rsid w:val="00A54229"/>
    <w:rsid w:val="00AC1E1A"/>
    <w:rsid w:val="00B50C17"/>
    <w:rsid w:val="00BB04AB"/>
    <w:rsid w:val="00BC74A6"/>
    <w:rsid w:val="00BD78FA"/>
    <w:rsid w:val="00C53D34"/>
    <w:rsid w:val="00C76B2E"/>
    <w:rsid w:val="00D01792"/>
    <w:rsid w:val="00D86A54"/>
    <w:rsid w:val="00DB3748"/>
    <w:rsid w:val="00E71C49"/>
    <w:rsid w:val="00E857C5"/>
    <w:rsid w:val="00EB3366"/>
    <w:rsid w:val="00EC57A0"/>
    <w:rsid w:val="00F614DA"/>
    <w:rsid w:val="00F95D52"/>
    <w:rsid w:val="00FD3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Гл. Многоуровневый"/>
    <w:basedOn w:val="a"/>
    <w:link w:val="a4"/>
    <w:uiPriority w:val="34"/>
    <w:qFormat/>
    <w:rsid w:val="00F95D52"/>
    <w:pPr>
      <w:ind w:left="720"/>
      <w:contextualSpacing/>
    </w:pPr>
  </w:style>
  <w:style w:type="paragraph" w:styleId="a5">
    <w:name w:val="No Spacing"/>
    <w:uiPriority w:val="1"/>
    <w:qFormat/>
    <w:rsid w:val="00A54229"/>
    <w:pPr>
      <w:spacing w:after="0" w:line="240" w:lineRule="auto"/>
    </w:pPr>
    <w:rPr>
      <w:rFonts w:eastAsiaTheme="minorEastAsia"/>
      <w:lang w:eastAsia="ru-RU"/>
    </w:rPr>
  </w:style>
  <w:style w:type="character" w:customStyle="1" w:styleId="a4">
    <w:name w:val="Абзац списка Знак"/>
    <w:aliases w:val="Гл. Многоуровневый Знак"/>
    <w:basedOn w:val="a0"/>
    <w:link w:val="a3"/>
    <w:uiPriority w:val="34"/>
    <w:locked/>
    <w:rsid w:val="00A54229"/>
  </w:style>
  <w:style w:type="paragraph" w:styleId="a6">
    <w:name w:val="Balloon Text"/>
    <w:basedOn w:val="a"/>
    <w:link w:val="a7"/>
    <w:uiPriority w:val="99"/>
    <w:semiHidden/>
    <w:unhideWhenUsed/>
    <w:rsid w:val="008334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344D"/>
    <w:rPr>
      <w:rFonts w:ascii="Tahoma" w:hAnsi="Tahoma" w:cs="Tahoma"/>
      <w:sz w:val="16"/>
      <w:szCs w:val="16"/>
    </w:rPr>
  </w:style>
  <w:style w:type="character" w:styleId="a8">
    <w:name w:val="annotation reference"/>
    <w:basedOn w:val="a0"/>
    <w:uiPriority w:val="99"/>
    <w:semiHidden/>
    <w:unhideWhenUsed/>
    <w:rsid w:val="00D86A54"/>
    <w:rPr>
      <w:sz w:val="16"/>
      <w:szCs w:val="16"/>
    </w:rPr>
  </w:style>
  <w:style w:type="paragraph" w:styleId="a9">
    <w:name w:val="annotation text"/>
    <w:basedOn w:val="a"/>
    <w:link w:val="aa"/>
    <w:uiPriority w:val="99"/>
    <w:semiHidden/>
    <w:unhideWhenUsed/>
    <w:rsid w:val="00D86A54"/>
    <w:pPr>
      <w:spacing w:line="240" w:lineRule="auto"/>
    </w:pPr>
    <w:rPr>
      <w:sz w:val="20"/>
      <w:szCs w:val="20"/>
    </w:rPr>
  </w:style>
  <w:style w:type="character" w:customStyle="1" w:styleId="aa">
    <w:name w:val="Текст примечания Знак"/>
    <w:basedOn w:val="a0"/>
    <w:link w:val="a9"/>
    <w:uiPriority w:val="99"/>
    <w:semiHidden/>
    <w:rsid w:val="00D86A54"/>
    <w:rPr>
      <w:sz w:val="20"/>
      <w:szCs w:val="20"/>
    </w:rPr>
  </w:style>
  <w:style w:type="paragraph" w:styleId="ab">
    <w:name w:val="annotation subject"/>
    <w:basedOn w:val="a9"/>
    <w:next w:val="a9"/>
    <w:link w:val="ac"/>
    <w:uiPriority w:val="99"/>
    <w:semiHidden/>
    <w:unhideWhenUsed/>
    <w:rsid w:val="00D86A54"/>
    <w:rPr>
      <w:b/>
      <w:bCs/>
    </w:rPr>
  </w:style>
  <w:style w:type="character" w:customStyle="1" w:styleId="ac">
    <w:name w:val="Тема примечания Знак"/>
    <w:basedOn w:val="aa"/>
    <w:link w:val="ab"/>
    <w:uiPriority w:val="99"/>
    <w:semiHidden/>
    <w:rsid w:val="00D86A54"/>
    <w:rPr>
      <w:b/>
      <w:bCs/>
      <w:sz w:val="20"/>
      <w:szCs w:val="20"/>
    </w:rPr>
  </w:style>
  <w:style w:type="paragraph" w:styleId="ad">
    <w:name w:val="header"/>
    <w:basedOn w:val="a"/>
    <w:link w:val="ae"/>
    <w:uiPriority w:val="99"/>
    <w:unhideWhenUsed/>
    <w:rsid w:val="007519E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519EF"/>
  </w:style>
  <w:style w:type="paragraph" w:styleId="af">
    <w:name w:val="footer"/>
    <w:basedOn w:val="a"/>
    <w:link w:val="af0"/>
    <w:uiPriority w:val="99"/>
    <w:unhideWhenUsed/>
    <w:rsid w:val="007519E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19EF"/>
  </w:style>
  <w:style w:type="paragraph" w:customStyle="1" w:styleId="11">
    <w:name w:val="Абзац списка11"/>
    <w:basedOn w:val="a"/>
    <w:uiPriority w:val="99"/>
    <w:qFormat/>
    <w:rsid w:val="006A0700"/>
    <w:pPr>
      <w:spacing w:after="0" w:line="240" w:lineRule="auto"/>
      <w:ind w:left="720"/>
      <w:contextualSpacing/>
    </w:pPr>
    <w:rPr>
      <w:rFonts w:ascii="Times New Roman" w:eastAsia="Calibri" w:hAnsi="Times New Roman" w:cs="Times New Roman"/>
      <w:sz w:val="24"/>
      <w:szCs w:val="24"/>
      <w:lang w:eastAsia="ru-RU"/>
    </w:rPr>
  </w:style>
  <w:style w:type="character" w:customStyle="1" w:styleId="FontStyle37">
    <w:name w:val="Font Style37"/>
    <w:basedOn w:val="a0"/>
    <w:uiPriority w:val="99"/>
    <w:rsid w:val="002F408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Гл. Многоуровневый"/>
    <w:basedOn w:val="a"/>
    <w:link w:val="a4"/>
    <w:uiPriority w:val="34"/>
    <w:qFormat/>
    <w:rsid w:val="00F95D52"/>
    <w:pPr>
      <w:ind w:left="720"/>
      <w:contextualSpacing/>
    </w:pPr>
  </w:style>
  <w:style w:type="paragraph" w:styleId="a5">
    <w:name w:val="No Spacing"/>
    <w:uiPriority w:val="1"/>
    <w:qFormat/>
    <w:rsid w:val="00A54229"/>
    <w:pPr>
      <w:spacing w:after="0" w:line="240" w:lineRule="auto"/>
    </w:pPr>
    <w:rPr>
      <w:rFonts w:eastAsiaTheme="minorEastAsia"/>
      <w:lang w:eastAsia="ru-RU"/>
    </w:rPr>
  </w:style>
  <w:style w:type="character" w:customStyle="1" w:styleId="a4">
    <w:name w:val="Абзац списка Знак"/>
    <w:aliases w:val="Гл. Многоуровневый Знак"/>
    <w:basedOn w:val="a0"/>
    <w:link w:val="a3"/>
    <w:uiPriority w:val="34"/>
    <w:locked/>
    <w:rsid w:val="00A54229"/>
  </w:style>
  <w:style w:type="paragraph" w:styleId="a6">
    <w:name w:val="Balloon Text"/>
    <w:basedOn w:val="a"/>
    <w:link w:val="a7"/>
    <w:uiPriority w:val="99"/>
    <w:semiHidden/>
    <w:unhideWhenUsed/>
    <w:rsid w:val="008334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344D"/>
    <w:rPr>
      <w:rFonts w:ascii="Tahoma" w:hAnsi="Tahoma" w:cs="Tahoma"/>
      <w:sz w:val="16"/>
      <w:szCs w:val="16"/>
    </w:rPr>
  </w:style>
  <w:style w:type="character" w:styleId="a8">
    <w:name w:val="annotation reference"/>
    <w:basedOn w:val="a0"/>
    <w:uiPriority w:val="99"/>
    <w:semiHidden/>
    <w:unhideWhenUsed/>
    <w:rsid w:val="00D86A54"/>
    <w:rPr>
      <w:sz w:val="16"/>
      <w:szCs w:val="16"/>
    </w:rPr>
  </w:style>
  <w:style w:type="paragraph" w:styleId="a9">
    <w:name w:val="annotation text"/>
    <w:basedOn w:val="a"/>
    <w:link w:val="aa"/>
    <w:uiPriority w:val="99"/>
    <w:semiHidden/>
    <w:unhideWhenUsed/>
    <w:rsid w:val="00D86A54"/>
    <w:pPr>
      <w:spacing w:line="240" w:lineRule="auto"/>
    </w:pPr>
    <w:rPr>
      <w:sz w:val="20"/>
      <w:szCs w:val="20"/>
    </w:rPr>
  </w:style>
  <w:style w:type="character" w:customStyle="1" w:styleId="aa">
    <w:name w:val="Текст примечания Знак"/>
    <w:basedOn w:val="a0"/>
    <w:link w:val="a9"/>
    <w:uiPriority w:val="99"/>
    <w:semiHidden/>
    <w:rsid w:val="00D86A54"/>
    <w:rPr>
      <w:sz w:val="20"/>
      <w:szCs w:val="20"/>
    </w:rPr>
  </w:style>
  <w:style w:type="paragraph" w:styleId="ab">
    <w:name w:val="annotation subject"/>
    <w:basedOn w:val="a9"/>
    <w:next w:val="a9"/>
    <w:link w:val="ac"/>
    <w:uiPriority w:val="99"/>
    <w:semiHidden/>
    <w:unhideWhenUsed/>
    <w:rsid w:val="00D86A54"/>
    <w:rPr>
      <w:b/>
      <w:bCs/>
    </w:rPr>
  </w:style>
  <w:style w:type="character" w:customStyle="1" w:styleId="ac">
    <w:name w:val="Тема примечания Знак"/>
    <w:basedOn w:val="aa"/>
    <w:link w:val="ab"/>
    <w:uiPriority w:val="99"/>
    <w:semiHidden/>
    <w:rsid w:val="00D86A54"/>
    <w:rPr>
      <w:b/>
      <w:bCs/>
      <w:sz w:val="20"/>
      <w:szCs w:val="20"/>
    </w:rPr>
  </w:style>
  <w:style w:type="paragraph" w:styleId="ad">
    <w:name w:val="header"/>
    <w:basedOn w:val="a"/>
    <w:link w:val="ae"/>
    <w:uiPriority w:val="99"/>
    <w:unhideWhenUsed/>
    <w:rsid w:val="007519E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519EF"/>
  </w:style>
  <w:style w:type="paragraph" w:styleId="af">
    <w:name w:val="footer"/>
    <w:basedOn w:val="a"/>
    <w:link w:val="af0"/>
    <w:uiPriority w:val="99"/>
    <w:unhideWhenUsed/>
    <w:rsid w:val="007519E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519EF"/>
  </w:style>
  <w:style w:type="paragraph" w:customStyle="1" w:styleId="11">
    <w:name w:val="Абзац списка11"/>
    <w:basedOn w:val="a"/>
    <w:uiPriority w:val="99"/>
    <w:qFormat/>
    <w:rsid w:val="006A0700"/>
    <w:pPr>
      <w:spacing w:after="0" w:line="240" w:lineRule="auto"/>
      <w:ind w:left="720"/>
      <w:contextualSpacing/>
    </w:pPr>
    <w:rPr>
      <w:rFonts w:ascii="Times New Roman" w:eastAsia="Calibri" w:hAnsi="Times New Roman" w:cs="Times New Roman"/>
      <w:sz w:val="24"/>
      <w:szCs w:val="24"/>
      <w:lang w:eastAsia="ru-RU"/>
    </w:rPr>
  </w:style>
  <w:style w:type="character" w:customStyle="1" w:styleId="FontStyle37">
    <w:name w:val="Font Style37"/>
    <w:basedOn w:val="a0"/>
    <w:uiPriority w:val="99"/>
    <w:rsid w:val="002F408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11344">
      <w:bodyDiv w:val="1"/>
      <w:marLeft w:val="0"/>
      <w:marRight w:val="0"/>
      <w:marTop w:val="0"/>
      <w:marBottom w:val="0"/>
      <w:divBdr>
        <w:top w:val="none" w:sz="0" w:space="0" w:color="auto"/>
        <w:left w:val="none" w:sz="0" w:space="0" w:color="auto"/>
        <w:bottom w:val="none" w:sz="0" w:space="0" w:color="auto"/>
        <w:right w:val="none" w:sz="0" w:space="0" w:color="auto"/>
      </w:divBdr>
    </w:div>
    <w:div w:id="1222054555">
      <w:bodyDiv w:val="1"/>
      <w:marLeft w:val="0"/>
      <w:marRight w:val="0"/>
      <w:marTop w:val="0"/>
      <w:marBottom w:val="0"/>
      <w:divBdr>
        <w:top w:val="none" w:sz="0" w:space="0" w:color="auto"/>
        <w:left w:val="none" w:sz="0" w:space="0" w:color="auto"/>
        <w:bottom w:val="none" w:sz="0" w:space="0" w:color="auto"/>
        <w:right w:val="none" w:sz="0" w:space="0" w:color="auto"/>
      </w:divBdr>
    </w:div>
    <w:div w:id="1688360127">
      <w:bodyDiv w:val="1"/>
      <w:marLeft w:val="0"/>
      <w:marRight w:val="0"/>
      <w:marTop w:val="0"/>
      <w:marBottom w:val="0"/>
      <w:divBdr>
        <w:top w:val="none" w:sz="0" w:space="0" w:color="auto"/>
        <w:left w:val="none" w:sz="0" w:space="0" w:color="auto"/>
        <w:bottom w:val="none" w:sz="0" w:space="0" w:color="auto"/>
        <w:right w:val="none" w:sz="0" w:space="0" w:color="auto"/>
      </w:divBdr>
    </w:div>
    <w:div w:id="1782916666">
      <w:bodyDiv w:val="1"/>
      <w:marLeft w:val="0"/>
      <w:marRight w:val="0"/>
      <w:marTop w:val="0"/>
      <w:marBottom w:val="0"/>
      <w:divBdr>
        <w:top w:val="none" w:sz="0" w:space="0" w:color="auto"/>
        <w:left w:val="none" w:sz="0" w:space="0" w:color="auto"/>
        <w:bottom w:val="none" w:sz="0" w:space="0" w:color="auto"/>
        <w:right w:val="none" w:sz="0" w:space="0" w:color="auto"/>
      </w:divBdr>
    </w:div>
    <w:div w:id="190004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7989</Words>
  <Characters>45542</Characters>
  <Application>Microsoft Office Word</Application>
  <DocSecurity>4</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Рудковский Роман</dc:creator>
  <cp:lastModifiedBy>Рудковский Роман</cp:lastModifiedBy>
  <cp:revision>2</cp:revision>
  <cp:lastPrinted>2016-11-16T03:50:00Z</cp:lastPrinted>
  <dcterms:created xsi:type="dcterms:W3CDTF">2016-11-16T09:16:00Z</dcterms:created>
  <dcterms:modified xsi:type="dcterms:W3CDTF">2016-11-16T09:16:00Z</dcterms:modified>
</cp:coreProperties>
</file>